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41756" w14:textId="77777777" w:rsidR="00602F88" w:rsidRDefault="00602F88" w:rsidP="00F72F44">
      <w:pPr>
        <w:pStyle w:val="Title"/>
        <w:contextualSpacing w:val="0"/>
        <w:jc w:val="left"/>
        <w:rPr>
          <w:sz w:val="96"/>
          <w:szCs w:val="96"/>
        </w:rPr>
      </w:pPr>
    </w:p>
    <w:p w14:paraId="73DB788E" w14:textId="70B497E5" w:rsidR="007F1790" w:rsidRPr="00F72F44" w:rsidRDefault="00D77EF0" w:rsidP="00F72F44">
      <w:pPr>
        <w:pStyle w:val="Title"/>
        <w:contextualSpacing w:val="0"/>
        <w:jc w:val="left"/>
        <w:rPr>
          <w:sz w:val="56"/>
          <w:szCs w:val="56"/>
        </w:rPr>
      </w:pPr>
      <w:r w:rsidRPr="00F72F44">
        <w:rPr>
          <w:sz w:val="72"/>
          <w:szCs w:val="72"/>
        </w:rPr>
        <w:fldChar w:fldCharType="begin"/>
      </w:r>
      <w:r w:rsidRPr="00F72F44">
        <w:rPr>
          <w:sz w:val="72"/>
          <w:szCs w:val="72"/>
        </w:rPr>
        <w:instrText xml:space="preserve"> TITLE  \* MERGEFORMAT </w:instrText>
      </w:r>
      <w:r w:rsidRPr="00F72F44">
        <w:rPr>
          <w:sz w:val="72"/>
          <w:szCs w:val="72"/>
        </w:rPr>
        <w:fldChar w:fldCharType="separate"/>
      </w:r>
      <w:r w:rsidR="00F72F44" w:rsidRPr="00F72F44">
        <w:rPr>
          <w:sz w:val="72"/>
          <w:szCs w:val="72"/>
        </w:rPr>
        <w:t xml:space="preserve">Draft sustainability and target setting </w:t>
      </w:r>
      <w:r w:rsidR="00AF45E4" w:rsidRPr="00F72F44">
        <w:rPr>
          <w:sz w:val="72"/>
          <w:szCs w:val="72"/>
        </w:rPr>
        <w:t>report</w:t>
      </w:r>
      <w:r w:rsidRPr="00F72F44">
        <w:rPr>
          <w:sz w:val="72"/>
          <w:szCs w:val="72"/>
        </w:rPr>
        <w:fldChar w:fldCharType="end"/>
      </w:r>
    </w:p>
    <w:p w14:paraId="3862C633" w14:textId="0C27F6B9" w:rsidR="00AF45E4" w:rsidRPr="00F72F44" w:rsidRDefault="00F72F44" w:rsidP="00AF45E4">
      <w:pPr>
        <w:pStyle w:val="Title"/>
        <w:contextualSpacing w:val="0"/>
        <w:rPr>
          <w:sz w:val="36"/>
          <w:szCs w:val="36"/>
        </w:rPr>
      </w:pPr>
      <w:r>
        <w:rPr>
          <w:sz w:val="36"/>
          <w:szCs w:val="36"/>
        </w:rPr>
        <w:t>Reporting period:</w:t>
      </w:r>
    </w:p>
    <w:p w14:paraId="135F01C0" w14:textId="31F252E4" w:rsidR="00E12C59" w:rsidRPr="00F72F44" w:rsidRDefault="00E12C59" w:rsidP="00AF45E4">
      <w:pPr>
        <w:pStyle w:val="Title"/>
        <w:contextualSpacing w:val="0"/>
        <w:rPr>
          <w:sz w:val="36"/>
          <w:szCs w:val="36"/>
        </w:rPr>
      </w:pPr>
      <w:r w:rsidRPr="00F72F44">
        <w:rPr>
          <w:noProof/>
          <w:lang w:val="es-CO" w:eastAsia="es-CO"/>
        </w:rPr>
        <mc:AlternateContent>
          <mc:Choice Requires="wps">
            <w:drawing>
              <wp:anchor distT="0" distB="0" distL="114300" distR="114300" simplePos="0" relativeHeight="251659264" behindDoc="0" locked="0" layoutInCell="1" allowOverlap="1" wp14:anchorId="0E1CC0B5" wp14:editId="51D9FE05">
                <wp:simplePos x="0" y="0"/>
                <wp:positionH relativeFrom="column">
                  <wp:posOffset>-48895</wp:posOffset>
                </wp:positionH>
                <wp:positionV relativeFrom="paragraph">
                  <wp:posOffset>227965</wp:posOffset>
                </wp:positionV>
                <wp:extent cx="4343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43434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14E2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5pt,17.95pt" to="338.1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" strokecolor="white [3212]"/>
            </w:pict>
          </mc:Fallback>
        </mc:AlternateContent>
      </w:r>
    </w:p>
    <w:p w14:paraId="3F303E71" w14:textId="4FE1943A" w:rsidR="00555191" w:rsidRPr="00F72F44" w:rsidRDefault="00555191" w:rsidP="006B158F">
      <w:pPr>
        <w:spacing w:line="240" w:lineRule="auto"/>
        <w:rPr>
          <w:rFonts w:asciiTheme="majorHAnsi" w:eastAsia="Calibri" w:hAnsiTheme="majorHAnsi" w:cstheme="majorHAnsi"/>
          <w:color w:val="005091" w:themeColor="accent1"/>
        </w:rPr>
      </w:pPr>
    </w:p>
    <w:p w14:paraId="332C53D5" w14:textId="30C1E81C" w:rsidR="006B7356" w:rsidRPr="00F72F44" w:rsidRDefault="00F72F44" w:rsidP="00AF45E4">
      <w:pPr>
        <w:pStyle w:val="Subtitle"/>
        <w:spacing w:line="240" w:lineRule="auto"/>
        <w:rPr>
          <w:rFonts w:asciiTheme="minorHAnsi" w:hAnsiTheme="minorHAnsi" w:cstheme="minorBidi"/>
          <w:szCs w:val="36"/>
        </w:rPr>
      </w:pPr>
      <w:r>
        <w:rPr>
          <w:rFonts w:asciiTheme="minorHAnsi" w:hAnsiTheme="minorHAnsi" w:cstheme="minorBidi"/>
          <w:szCs w:val="36"/>
        </w:rPr>
        <w:t>[Location</w:t>
      </w:r>
      <w:r w:rsidR="00FB6E33" w:rsidRPr="00F72F44">
        <w:rPr>
          <w:rFonts w:asciiTheme="minorHAnsi" w:hAnsiTheme="minorHAnsi" w:cstheme="minorBidi"/>
          <w:szCs w:val="36"/>
        </w:rPr>
        <w:t>,</w:t>
      </w:r>
      <w:r>
        <w:rPr>
          <w:rFonts w:asciiTheme="minorHAnsi" w:hAnsiTheme="minorHAnsi" w:cstheme="minorBidi"/>
          <w:szCs w:val="36"/>
        </w:rPr>
        <w:t xml:space="preserve"> date]</w:t>
      </w:r>
    </w:p>
    <w:p w14:paraId="5035BEDE" w14:textId="2637E647" w:rsidR="00A425AD" w:rsidRDefault="00A425AD" w:rsidP="00F72F44">
      <w:pPr>
        <w:pStyle w:val="Subtitle"/>
        <w:spacing w:after="0" w:line="240" w:lineRule="auto"/>
        <w:jc w:val="left"/>
        <w:rPr>
          <w:rFonts w:asciiTheme="minorHAnsi" w:hAnsiTheme="minorHAnsi" w:cstheme="minorHAnsi"/>
          <w:b w:val="0"/>
          <w:sz w:val="18"/>
          <w:szCs w:val="18"/>
        </w:rPr>
      </w:pPr>
    </w:p>
    <w:p w14:paraId="498A0ABC" w14:textId="4FCA9913" w:rsidR="00716B43" w:rsidRDefault="00716B43" w:rsidP="00716B43"/>
    <w:p w14:paraId="2A5F5262" w14:textId="3A1E04B1" w:rsidR="00716B43" w:rsidRDefault="00716B43" w:rsidP="00716B43"/>
    <w:p w14:paraId="2CA6DF9B" w14:textId="5131A6E3" w:rsidR="00716B43" w:rsidRDefault="00716B43" w:rsidP="00716B43"/>
    <w:p w14:paraId="78DC4148" w14:textId="1335CF3E" w:rsidR="00716B43" w:rsidRDefault="00716B43" w:rsidP="00716B43"/>
    <w:p w14:paraId="125C4994" w14:textId="0FFD7536" w:rsidR="00716B43" w:rsidRDefault="00716B43" w:rsidP="00716B43"/>
    <w:p w14:paraId="0986541D" w14:textId="679B0056" w:rsidR="00716B43" w:rsidRDefault="00716B43" w:rsidP="00716B43">
      <w:r>
        <w:rPr>
          <w:noProof/>
        </w:rPr>
        <mc:AlternateContent>
          <mc:Choice Requires="wps">
            <w:drawing>
              <wp:anchor distT="0" distB="0" distL="114300" distR="114300" simplePos="0" relativeHeight="251678720" behindDoc="0" locked="0" layoutInCell="1" allowOverlap="1" wp14:anchorId="6C3552FD" wp14:editId="7B7BD304">
                <wp:simplePos x="0" y="0"/>
                <wp:positionH relativeFrom="column">
                  <wp:posOffset>69647</wp:posOffset>
                </wp:positionH>
                <wp:positionV relativeFrom="paragraph">
                  <wp:posOffset>111125</wp:posOffset>
                </wp:positionV>
                <wp:extent cx="6449438" cy="252730"/>
                <wp:effectExtent l="0" t="0" r="15240" b="13970"/>
                <wp:wrapNone/>
                <wp:docPr id="20" name="Text Box 20"/>
                <wp:cNvGraphicFramePr/>
                <a:graphic xmlns:a="http://schemas.openxmlformats.org/drawingml/2006/main">
                  <a:graphicData uri="http://schemas.microsoft.com/office/word/2010/wordprocessingShape">
                    <wps:wsp>
                      <wps:cNvSpPr txBox="1"/>
                      <wps:spPr>
                        <a:xfrm>
                          <a:off x="0" y="0"/>
                          <a:ext cx="6449438" cy="252730"/>
                        </a:xfrm>
                        <a:prstGeom prst="rect">
                          <a:avLst/>
                        </a:prstGeom>
                        <a:solidFill>
                          <a:schemeClr val="lt1"/>
                        </a:solidFill>
                        <a:ln w="6350">
                          <a:solidFill>
                            <a:prstClr val="black"/>
                          </a:solidFill>
                        </a:ln>
                      </wps:spPr>
                      <wps:txbx>
                        <w:txbxContent>
                          <w:p w14:paraId="0CF88B2E" w14:textId="3DE4F7FE" w:rsidR="00716B43" w:rsidRPr="00716B43" w:rsidRDefault="00716B43" w:rsidP="00716B43">
                            <w:pPr>
                              <w:jc w:val="center"/>
                              <w:rPr>
                                <w:b/>
                                <w:bCs/>
                                <w:lang w:val="en-US"/>
                              </w:rPr>
                            </w:pPr>
                            <w:r w:rsidRPr="00716B43">
                              <w:rPr>
                                <w:b/>
                                <w:bCs/>
                                <w:lang w:val="en-US"/>
                              </w:rPr>
                              <w:t xml:space="preserve">This draft report is for the purpose of target setting exercise, as part of the Climate Action Training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3552FD" id="_x0000_t202" coordsize="21600,21600" o:spt="202" path="m,l,21600r21600,l21600,xe">
                <v:stroke joinstyle="miter"/>
                <v:path gradientshapeok="t" o:connecttype="rect"/>
              </v:shapetype>
              <v:shape id="Text Box 20" o:spid="_x0000_s1026" type="#_x0000_t202" style="position:absolute;left:0;text-align:left;margin-left:5.5pt;margin-top:8.75pt;width:507.85pt;height:19.9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" fillcolor="white [3201]" strokeweight=".5pt">
                <v:textbox>
                  <w:txbxContent>
                    <w:p w14:paraId="0CF88B2E" w14:textId="3DE4F7FE" w:rsidR="00716B43" w:rsidRPr="00716B43" w:rsidRDefault="00716B43" w:rsidP="00716B43">
                      <w:pPr>
                        <w:jc w:val="center"/>
                        <w:rPr>
                          <w:b/>
                          <w:bCs/>
                          <w:lang w:val="en-US"/>
                        </w:rPr>
                      </w:pPr>
                      <w:r w:rsidRPr="00716B43">
                        <w:rPr>
                          <w:b/>
                          <w:bCs/>
                          <w:lang w:val="en-US"/>
                        </w:rPr>
                        <w:t xml:space="preserve">This draft report is for the purpose of target setting exercise, as part of the Climate Action Training </w:t>
                      </w:r>
                    </w:p>
                  </w:txbxContent>
                </v:textbox>
              </v:shape>
            </w:pict>
          </mc:Fallback>
        </mc:AlternateContent>
      </w:r>
    </w:p>
    <w:p w14:paraId="39FD9063" w14:textId="300FC23A" w:rsidR="00716B43" w:rsidRPr="00716B43" w:rsidRDefault="00716B43" w:rsidP="00716B43"/>
    <w:p w14:paraId="708AFC10" w14:textId="0176D1B4" w:rsidR="00B76A46" w:rsidRDefault="00B76A46" w:rsidP="009E2C25">
      <w:pPr>
        <w:pStyle w:val="Heading1"/>
      </w:pPr>
      <w:bookmarkStart w:id="0" w:name="_Toc19527012"/>
      <w:r w:rsidRPr="00B76A46">
        <w:lastRenderedPageBreak/>
        <w:t>Introduction</w:t>
      </w:r>
      <w:bookmarkEnd w:id="0"/>
    </w:p>
    <w:p w14:paraId="6CA40F09" w14:textId="78CA6141" w:rsidR="00DF6EE4" w:rsidRDefault="00DF6EE4" w:rsidP="009C6D44">
      <w:r>
        <w:t xml:space="preserve">This report provides a summary of the GHG emissions from </w:t>
      </w:r>
      <w:r w:rsidRPr="00C07746">
        <w:rPr>
          <w:highlight w:val="yellow"/>
        </w:rPr>
        <w:t>XXX’s</w:t>
      </w:r>
      <w:r>
        <w:t xml:space="preserve"> operations from </w:t>
      </w:r>
      <w:r w:rsidRPr="00C07746">
        <w:rPr>
          <w:highlight w:val="yellow"/>
        </w:rPr>
        <w:t>XX XXX 20XX</w:t>
      </w:r>
      <w:r>
        <w:t xml:space="preserve"> to </w:t>
      </w:r>
      <w:r w:rsidRPr="00C07746">
        <w:rPr>
          <w:highlight w:val="yellow"/>
        </w:rPr>
        <w:t>XX XXXX 20XX</w:t>
      </w:r>
      <w:r>
        <w:t>.</w:t>
      </w:r>
    </w:p>
    <w:p w14:paraId="7316870A" w14:textId="53E078B3" w:rsidR="00DD451F" w:rsidRPr="004404CD" w:rsidRDefault="00DD451F" w:rsidP="00DD451F">
      <w:r>
        <w:fldChar w:fldCharType="begin">
          <w:ffData>
            <w:name w:val=""/>
            <w:enabled/>
            <w:calcOnExit w:val="0"/>
            <w:textInput>
              <w:default w:val="[Insert text about company overview]"/>
            </w:textInput>
          </w:ffData>
        </w:fldChar>
      </w:r>
      <w:r>
        <w:instrText xml:space="preserve"> FORMTEXT </w:instrText>
      </w:r>
      <w:r>
        <w:fldChar w:fldCharType="separate"/>
      </w:r>
      <w:r>
        <w:rPr>
          <w:noProof/>
        </w:rPr>
        <w:t>[Insert text about company overview]</w:t>
      </w:r>
      <w:r>
        <w:fldChar w:fldCharType="end"/>
      </w:r>
    </w:p>
    <w:p w14:paraId="43F0F764" w14:textId="54B2E7A5" w:rsidR="001A61FA" w:rsidRDefault="00DF6EE4" w:rsidP="009C6D44">
      <w:r>
        <w:t xml:space="preserve">Company information and </w:t>
      </w:r>
      <w:r w:rsidR="00EF144A">
        <w:t xml:space="preserve">the </w:t>
      </w:r>
      <w:r>
        <w:t xml:space="preserve">reporting period are presented in Table </w:t>
      </w:r>
      <w:r w:rsidRPr="00C07746">
        <w:rPr>
          <w:highlight w:val="yellow"/>
        </w:rPr>
        <w:t>X</w:t>
      </w:r>
      <w:r>
        <w:t>.</w:t>
      </w:r>
    </w:p>
    <w:p w14:paraId="5F431F5F" w14:textId="0BB1B99C" w:rsidR="00D5398F" w:rsidRDefault="00D5398F" w:rsidP="00C07746">
      <w:pPr>
        <w:pStyle w:val="Caption"/>
        <w:keepNext/>
      </w:pPr>
      <w:bookmarkStart w:id="1" w:name="_Toc19525334"/>
      <w:r>
        <w:t xml:space="preserve">Table </w:t>
      </w:r>
      <w:r w:rsidR="00F72F44">
        <w:t>X</w:t>
      </w:r>
      <w:r>
        <w:t xml:space="preserve">: </w:t>
      </w:r>
      <w:r w:rsidRPr="006015CF">
        <w:t>Company information</w:t>
      </w:r>
      <w:bookmarkEnd w:id="1"/>
    </w:p>
    <w:tbl>
      <w:tblPr>
        <w:tblStyle w:val="LightList-Accent1"/>
        <w:tblW w:w="8505" w:type="dxa"/>
        <w:tblInd w:w="-8" w:type="dxa"/>
        <w:tblBorders>
          <w:top w:val="none" w:sz="0" w:space="0" w:color="auto"/>
          <w:left w:val="none" w:sz="0" w:space="0" w:color="auto"/>
          <w:bottom w:val="none" w:sz="0" w:space="0" w:color="auto"/>
          <w:right w:val="none" w:sz="0" w:space="0" w:color="auto"/>
        </w:tblBorders>
        <w:tblCellMar>
          <w:top w:w="120" w:type="dxa"/>
        </w:tblCellMar>
        <w:tblLook w:val="06A0" w:firstRow="1" w:lastRow="0" w:firstColumn="1" w:lastColumn="0" w:noHBand="1" w:noVBand="1"/>
      </w:tblPr>
      <w:tblGrid>
        <w:gridCol w:w="2694"/>
        <w:gridCol w:w="5811"/>
      </w:tblGrid>
      <w:tr w:rsidR="00DF6EE4" w:rsidRPr="00E52D23" w14:paraId="0D3C119D" w14:textId="77777777" w:rsidTr="00C07746">
        <w:trPr>
          <w:cnfStyle w:val="100000000000" w:firstRow="1" w:lastRow="0" w:firstColumn="0" w:lastColumn="0" w:oddVBand="0" w:evenVBand="0" w:oddHBand="0" w:evenHBand="0" w:firstRowFirstColumn="0" w:firstRowLastColumn="0" w:lastRowFirstColumn="0" w:lastRowLastColumn="0"/>
          <w:trHeight w:val="23"/>
          <w:tblHeader/>
        </w:trPr>
        <w:tc>
          <w:tcPr>
            <w:cnfStyle w:val="001000000000" w:firstRow="0" w:lastRow="0" w:firstColumn="1" w:lastColumn="0" w:oddVBand="0" w:evenVBand="0" w:oddHBand="0" w:evenHBand="0" w:firstRowFirstColumn="0" w:firstRowLastColumn="0" w:lastRowFirstColumn="0" w:lastRowLastColumn="0"/>
            <w:tcW w:w="8505" w:type="dxa"/>
            <w:gridSpan w:val="2"/>
            <w:vAlign w:val="center"/>
          </w:tcPr>
          <w:p w14:paraId="22A0C897" w14:textId="4F4BDF69" w:rsidR="00DF6EE4" w:rsidRPr="00BE2227" w:rsidRDefault="00DF6EE4" w:rsidP="00742A93">
            <w:pPr>
              <w:rPr>
                <w:sz w:val="18"/>
                <w:szCs w:val="21"/>
              </w:rPr>
            </w:pPr>
            <w:r w:rsidRPr="00BE2227">
              <w:rPr>
                <w:sz w:val="18"/>
                <w:szCs w:val="21"/>
              </w:rPr>
              <w:t>Co</w:t>
            </w:r>
            <w:r>
              <w:rPr>
                <w:sz w:val="18"/>
                <w:szCs w:val="21"/>
              </w:rPr>
              <w:t>mpany</w:t>
            </w:r>
            <w:r w:rsidRPr="00F638B8">
              <w:rPr>
                <w:sz w:val="18"/>
                <w:szCs w:val="21"/>
              </w:rPr>
              <w:t xml:space="preserve"> </w:t>
            </w:r>
            <w:r w:rsidR="00F638B8" w:rsidRPr="00F638B8">
              <w:rPr>
                <w:sz w:val="18"/>
                <w:szCs w:val="21"/>
              </w:rPr>
              <w:t>i</w:t>
            </w:r>
            <w:r w:rsidRPr="00C76555">
              <w:rPr>
                <w:sz w:val="18"/>
                <w:szCs w:val="21"/>
              </w:rPr>
              <w:t>nformation</w:t>
            </w:r>
          </w:p>
        </w:tc>
      </w:tr>
      <w:tr w:rsidR="00DF6EE4" w14:paraId="14338AD9" w14:textId="77777777" w:rsidTr="00C07746">
        <w:tc>
          <w:tcPr>
            <w:cnfStyle w:val="001000000000" w:firstRow="0" w:lastRow="0" w:firstColumn="1" w:lastColumn="0" w:oddVBand="0" w:evenVBand="0" w:oddHBand="0" w:evenHBand="0" w:firstRowFirstColumn="0" w:firstRowLastColumn="0" w:lastRowFirstColumn="0" w:lastRowLastColumn="0"/>
            <w:tcW w:w="2694" w:type="dxa"/>
            <w:shd w:val="clear" w:color="auto" w:fill="0C9CDB" w:themeFill="accent2"/>
            <w:vAlign w:val="center"/>
          </w:tcPr>
          <w:p w14:paraId="547C75D2" w14:textId="59F06CD4" w:rsidR="00DF6EE4" w:rsidRPr="00C07746" w:rsidRDefault="00DF6EE4" w:rsidP="00742A93">
            <w:pPr>
              <w:rPr>
                <w:color w:val="FFFFFF" w:themeColor="background1"/>
                <w:sz w:val="18"/>
                <w:szCs w:val="21"/>
              </w:rPr>
            </w:pPr>
            <w:r w:rsidRPr="00C07746">
              <w:rPr>
                <w:color w:val="FFFFFF" w:themeColor="background1"/>
                <w:sz w:val="18"/>
                <w:szCs w:val="21"/>
              </w:rPr>
              <w:t>Websit</w:t>
            </w:r>
            <w:r w:rsidR="00012286">
              <w:rPr>
                <w:color w:val="FFFFFF" w:themeColor="background1"/>
                <w:sz w:val="18"/>
                <w:szCs w:val="21"/>
              </w:rPr>
              <w:t>e</w:t>
            </w:r>
          </w:p>
        </w:tc>
        <w:tc>
          <w:tcPr>
            <w:tcW w:w="5811" w:type="dxa"/>
            <w:tcBorders>
              <w:bottom w:val="single" w:sz="6" w:space="0" w:color="005091" w:themeColor="accent1"/>
            </w:tcBorders>
            <w:shd w:val="clear" w:color="auto" w:fill="EFEFEF" w:themeFill="text2" w:themeFillTint="33"/>
            <w:vAlign w:val="center"/>
          </w:tcPr>
          <w:p w14:paraId="45C0E58F" w14:textId="77777777" w:rsidR="00DF6EE4" w:rsidRPr="00BE2227" w:rsidRDefault="00DF6EE4" w:rsidP="00742A93">
            <w:pPr>
              <w:cnfStyle w:val="000000000000" w:firstRow="0" w:lastRow="0" w:firstColumn="0" w:lastColumn="0" w:oddVBand="0" w:evenVBand="0" w:oddHBand="0" w:evenHBand="0" w:firstRowFirstColumn="0" w:firstRowLastColumn="0" w:lastRowFirstColumn="0" w:lastRowLastColumn="0"/>
              <w:rPr>
                <w:sz w:val="18"/>
                <w:szCs w:val="21"/>
              </w:rPr>
            </w:pPr>
          </w:p>
        </w:tc>
      </w:tr>
      <w:tr w:rsidR="00DF6EE4" w14:paraId="12E1E86A" w14:textId="77777777" w:rsidTr="00C07746">
        <w:tc>
          <w:tcPr>
            <w:cnfStyle w:val="001000000000" w:firstRow="0" w:lastRow="0" w:firstColumn="1" w:lastColumn="0" w:oddVBand="0" w:evenVBand="0" w:oddHBand="0" w:evenHBand="0" w:firstRowFirstColumn="0" w:firstRowLastColumn="0" w:lastRowFirstColumn="0" w:lastRowLastColumn="0"/>
            <w:tcW w:w="2694" w:type="dxa"/>
            <w:shd w:val="clear" w:color="auto" w:fill="0C9CDB" w:themeFill="accent2"/>
            <w:vAlign w:val="center"/>
          </w:tcPr>
          <w:p w14:paraId="18626FE4" w14:textId="778BF467" w:rsidR="00DF6EE4" w:rsidRPr="00C07746" w:rsidRDefault="00DF6EE4" w:rsidP="00742A93">
            <w:pPr>
              <w:rPr>
                <w:color w:val="FFFFFF" w:themeColor="background1"/>
                <w:sz w:val="18"/>
                <w:szCs w:val="21"/>
              </w:rPr>
            </w:pPr>
            <w:r w:rsidRPr="00C07746">
              <w:rPr>
                <w:color w:val="FFFFFF" w:themeColor="background1"/>
                <w:sz w:val="18"/>
                <w:szCs w:val="21"/>
              </w:rPr>
              <w:t>Business area</w:t>
            </w:r>
          </w:p>
        </w:tc>
        <w:tc>
          <w:tcPr>
            <w:tcW w:w="5811" w:type="dxa"/>
            <w:tcBorders>
              <w:top w:val="single" w:sz="6" w:space="0" w:color="005091" w:themeColor="accent1"/>
              <w:bottom w:val="single" w:sz="6" w:space="0" w:color="005091" w:themeColor="accent1"/>
            </w:tcBorders>
            <w:shd w:val="clear" w:color="auto" w:fill="EFEFEF" w:themeFill="text2" w:themeFillTint="33"/>
            <w:vAlign w:val="center"/>
          </w:tcPr>
          <w:p w14:paraId="136B3521" w14:textId="77777777" w:rsidR="00DF6EE4" w:rsidRPr="00BE2227" w:rsidRDefault="00DF6EE4" w:rsidP="00742A93">
            <w:pPr>
              <w:cnfStyle w:val="000000000000" w:firstRow="0" w:lastRow="0" w:firstColumn="0" w:lastColumn="0" w:oddVBand="0" w:evenVBand="0" w:oddHBand="0" w:evenHBand="0" w:firstRowFirstColumn="0" w:firstRowLastColumn="0" w:lastRowFirstColumn="0" w:lastRowLastColumn="0"/>
              <w:rPr>
                <w:sz w:val="18"/>
                <w:szCs w:val="21"/>
              </w:rPr>
            </w:pPr>
          </w:p>
        </w:tc>
      </w:tr>
      <w:tr w:rsidR="00DF6EE4" w14:paraId="0E78D946" w14:textId="77777777" w:rsidTr="00C07746">
        <w:tc>
          <w:tcPr>
            <w:cnfStyle w:val="001000000000" w:firstRow="0" w:lastRow="0" w:firstColumn="1" w:lastColumn="0" w:oddVBand="0" w:evenVBand="0" w:oddHBand="0" w:evenHBand="0" w:firstRowFirstColumn="0" w:firstRowLastColumn="0" w:lastRowFirstColumn="0" w:lastRowLastColumn="0"/>
            <w:tcW w:w="2694" w:type="dxa"/>
            <w:shd w:val="clear" w:color="auto" w:fill="0C9CDB" w:themeFill="accent2"/>
            <w:vAlign w:val="center"/>
          </w:tcPr>
          <w:p w14:paraId="7F9DF189" w14:textId="4F2C0921" w:rsidR="00DF6EE4" w:rsidRPr="00C07746" w:rsidRDefault="00DF6EE4" w:rsidP="00742A93">
            <w:pPr>
              <w:rPr>
                <w:color w:val="FFFFFF" w:themeColor="background1"/>
                <w:sz w:val="18"/>
                <w:szCs w:val="21"/>
              </w:rPr>
            </w:pPr>
            <w:r w:rsidRPr="00C07746">
              <w:rPr>
                <w:color w:val="FFFFFF" w:themeColor="background1"/>
                <w:sz w:val="18"/>
                <w:szCs w:val="21"/>
              </w:rPr>
              <w:t>Reporting period</w:t>
            </w:r>
          </w:p>
        </w:tc>
        <w:tc>
          <w:tcPr>
            <w:tcW w:w="5811" w:type="dxa"/>
            <w:tcBorders>
              <w:top w:val="single" w:sz="6" w:space="0" w:color="005091" w:themeColor="accent1"/>
            </w:tcBorders>
            <w:shd w:val="clear" w:color="auto" w:fill="EFEFEF" w:themeFill="text2" w:themeFillTint="33"/>
            <w:vAlign w:val="center"/>
          </w:tcPr>
          <w:p w14:paraId="69481C76" w14:textId="77777777" w:rsidR="00DF6EE4" w:rsidRPr="00BE2227" w:rsidRDefault="00DF6EE4" w:rsidP="00742A93">
            <w:pPr>
              <w:cnfStyle w:val="000000000000" w:firstRow="0" w:lastRow="0" w:firstColumn="0" w:lastColumn="0" w:oddVBand="0" w:evenVBand="0" w:oddHBand="0" w:evenHBand="0" w:firstRowFirstColumn="0" w:firstRowLastColumn="0" w:lastRowFirstColumn="0" w:lastRowLastColumn="0"/>
              <w:rPr>
                <w:sz w:val="18"/>
                <w:szCs w:val="21"/>
              </w:rPr>
            </w:pPr>
          </w:p>
        </w:tc>
      </w:tr>
    </w:tbl>
    <w:p w14:paraId="4B289090" w14:textId="77777777" w:rsidR="009C6D44" w:rsidRPr="00B76A46" w:rsidRDefault="009C6D44" w:rsidP="00E94EC2">
      <w:pPr>
        <w:pStyle w:val="Heading2"/>
      </w:pPr>
      <w:bookmarkStart w:id="2" w:name="_Toc19527013"/>
      <w:r>
        <w:t>Methodology</w:t>
      </w:r>
      <w:bookmarkEnd w:id="2"/>
    </w:p>
    <w:p w14:paraId="1FBF335C" w14:textId="708265C9" w:rsidR="00F638B8" w:rsidRPr="00C07746" w:rsidRDefault="009C6D44" w:rsidP="00C07746">
      <w:pPr>
        <w:rPr>
          <w:lang w:val="en-ID"/>
        </w:rPr>
      </w:pPr>
      <w:r w:rsidRPr="003075DA">
        <w:rPr>
          <w:lang w:val="en-ID"/>
        </w:rPr>
        <w:t xml:space="preserve">The GHG accounting and reporting procedure is based on the </w:t>
      </w:r>
      <w:r w:rsidR="00F638B8">
        <w:rPr>
          <w:lang w:val="en-ID"/>
        </w:rPr>
        <w:t>‘</w:t>
      </w:r>
      <w:r w:rsidR="00C76555">
        <w:rPr>
          <w:lang w:val="en-ID"/>
        </w:rPr>
        <w:t xml:space="preserve">The Greenhouse Gas Protocol: </w:t>
      </w:r>
      <w:r w:rsidRPr="003075DA">
        <w:rPr>
          <w:lang w:val="en-ID"/>
        </w:rPr>
        <w:t>GHG Protocol</w:t>
      </w:r>
      <w:r w:rsidR="00C76555">
        <w:rPr>
          <w:lang w:val="en-ID"/>
        </w:rPr>
        <w:t>:</w:t>
      </w:r>
      <w:r w:rsidRPr="003075DA">
        <w:rPr>
          <w:lang w:val="en-ID"/>
        </w:rPr>
        <w:t xml:space="preserve"> A Corporate Accounting and Reporting Standard – Revised Edition</w:t>
      </w:r>
      <w:r w:rsidR="00F638B8">
        <w:rPr>
          <w:lang w:val="en-ID"/>
        </w:rPr>
        <w:t>’</w:t>
      </w:r>
      <w:r w:rsidRPr="003075DA">
        <w:rPr>
          <w:lang w:val="en-ID"/>
        </w:rPr>
        <w:t xml:space="preserve"> </w:t>
      </w:r>
      <w:r w:rsidR="00C76555">
        <w:rPr>
          <w:lang w:val="en-ID"/>
        </w:rPr>
        <w:t xml:space="preserve">(GHG Protocol) </w:t>
      </w:r>
      <w:r w:rsidRPr="003075DA">
        <w:rPr>
          <w:lang w:val="en-ID"/>
        </w:rPr>
        <w:t>– the most widely used international accounting tools for government and business leaders to understand, quantify, and manage GHG emissions. The standards were developed in partnership between the World Resources Institute and the World Business Council for Sustainable Development.</w:t>
      </w:r>
    </w:p>
    <w:p w14:paraId="6E3EB4DC" w14:textId="009B95BD" w:rsidR="009C6D44" w:rsidRPr="003075DA" w:rsidRDefault="009C6D44" w:rsidP="009C6D44">
      <w:pPr>
        <w:shd w:val="clear" w:color="auto" w:fill="FFFFFF"/>
        <w:spacing w:after="0" w:line="240" w:lineRule="auto"/>
        <w:rPr>
          <w:rFonts w:ascii="Arial" w:eastAsia="Times New Roman" w:hAnsi="Arial" w:cs="Arial"/>
          <w:color w:val="000000"/>
          <w:szCs w:val="20"/>
          <w:lang w:val="en-ID"/>
        </w:rPr>
      </w:pPr>
      <w:r w:rsidRPr="003075DA">
        <w:rPr>
          <w:rFonts w:ascii="Arial" w:eastAsia="Times New Roman" w:hAnsi="Arial" w:cs="Arial"/>
          <w:color w:val="000000"/>
          <w:szCs w:val="20"/>
          <w:lang w:val="en-ID"/>
        </w:rPr>
        <w:t xml:space="preserve">The accounting was based on the </w:t>
      </w:r>
      <w:r w:rsidR="006C3B4E">
        <w:rPr>
          <w:rFonts w:ascii="Arial" w:eastAsia="Times New Roman" w:hAnsi="Arial" w:cs="Arial"/>
          <w:color w:val="000000"/>
          <w:szCs w:val="20"/>
          <w:lang w:val="en-ID"/>
        </w:rPr>
        <w:t xml:space="preserve">principles of the </w:t>
      </w:r>
      <w:r w:rsidR="00F638B8">
        <w:rPr>
          <w:rFonts w:ascii="Arial" w:eastAsia="Times New Roman" w:hAnsi="Arial" w:cs="Arial"/>
          <w:color w:val="000000"/>
          <w:szCs w:val="20"/>
          <w:lang w:val="en-ID"/>
        </w:rPr>
        <w:t>‘</w:t>
      </w:r>
      <w:r w:rsidRPr="003075DA">
        <w:rPr>
          <w:rFonts w:ascii="Arial" w:eastAsia="Times New Roman" w:hAnsi="Arial" w:cs="Arial"/>
          <w:color w:val="000000"/>
          <w:szCs w:val="20"/>
          <w:lang w:val="en-ID"/>
        </w:rPr>
        <w:t>GHG Protocol’:</w:t>
      </w:r>
    </w:p>
    <w:p w14:paraId="76AD3FE0" w14:textId="77777777" w:rsidR="009C6D44" w:rsidRPr="003075DA" w:rsidRDefault="009C6D44" w:rsidP="009C6D44">
      <w:pPr>
        <w:shd w:val="clear" w:color="auto" w:fill="FFFFFF"/>
        <w:spacing w:after="0" w:line="240" w:lineRule="auto"/>
        <w:rPr>
          <w:rFonts w:ascii="Arial" w:eastAsia="Times New Roman" w:hAnsi="Arial" w:cs="Arial"/>
          <w:color w:val="000000"/>
          <w:szCs w:val="20"/>
          <w:lang w:val="en-ID"/>
        </w:rPr>
      </w:pPr>
    </w:p>
    <w:p w14:paraId="6F785A33" w14:textId="77777777" w:rsidR="009C6D44" w:rsidRPr="00D0090C" w:rsidRDefault="009C6D44" w:rsidP="00C07746">
      <w:pPr>
        <w:pStyle w:val="ListParagraph"/>
        <w:numPr>
          <w:ilvl w:val="0"/>
          <w:numId w:val="22"/>
        </w:numPr>
        <w:shd w:val="clear" w:color="auto" w:fill="FFFFFF"/>
        <w:spacing w:after="60" w:line="240" w:lineRule="auto"/>
        <w:ind w:left="714" w:hanging="357"/>
        <w:contextualSpacing w:val="0"/>
        <w:jc w:val="left"/>
        <w:rPr>
          <w:rFonts w:ascii="Arial" w:eastAsia="Times New Roman" w:hAnsi="Arial" w:cs="Arial"/>
          <w:color w:val="000000"/>
          <w:szCs w:val="20"/>
          <w:lang w:val="en-ID"/>
        </w:rPr>
      </w:pPr>
      <w:r w:rsidRPr="00D0090C">
        <w:rPr>
          <w:rFonts w:ascii="Arial" w:eastAsia="Times New Roman" w:hAnsi="Arial" w:cs="Arial"/>
          <w:b/>
          <w:bCs/>
          <w:color w:val="000000"/>
          <w:szCs w:val="20"/>
          <w:lang w:val="en-ID"/>
        </w:rPr>
        <w:t>Relevance:</w:t>
      </w:r>
      <w:r w:rsidRPr="00D0090C">
        <w:rPr>
          <w:rFonts w:ascii="Arial" w:eastAsia="Times New Roman" w:hAnsi="Arial" w:cs="Arial"/>
          <w:color w:val="000000"/>
          <w:szCs w:val="20"/>
          <w:lang w:val="en-ID"/>
        </w:rPr>
        <w:t xml:space="preserve"> an appropriate inventory boundary that reflects the GHG emissions of the company and serves the decision-making needs of users;</w:t>
      </w:r>
    </w:p>
    <w:p w14:paraId="77295108" w14:textId="77777777" w:rsidR="009C6D44" w:rsidRPr="00D0090C" w:rsidRDefault="009C6D44" w:rsidP="00C07746">
      <w:pPr>
        <w:pStyle w:val="ListParagraph"/>
        <w:numPr>
          <w:ilvl w:val="0"/>
          <w:numId w:val="22"/>
        </w:numPr>
        <w:shd w:val="clear" w:color="auto" w:fill="FFFFFF"/>
        <w:spacing w:after="60" w:line="240" w:lineRule="auto"/>
        <w:ind w:left="714" w:hanging="357"/>
        <w:contextualSpacing w:val="0"/>
        <w:jc w:val="left"/>
        <w:rPr>
          <w:rFonts w:ascii="Arial" w:eastAsia="Times New Roman" w:hAnsi="Arial" w:cs="Arial"/>
          <w:color w:val="000000"/>
          <w:szCs w:val="20"/>
          <w:lang w:val="en-ID"/>
        </w:rPr>
      </w:pPr>
      <w:r w:rsidRPr="00D0090C">
        <w:rPr>
          <w:rFonts w:ascii="Arial" w:eastAsia="Times New Roman" w:hAnsi="Arial" w:cs="Arial"/>
          <w:b/>
          <w:bCs/>
          <w:color w:val="000000"/>
          <w:szCs w:val="20"/>
          <w:lang w:val="en-ID"/>
        </w:rPr>
        <w:t>Completeness:</w:t>
      </w:r>
      <w:r w:rsidRPr="00D0090C">
        <w:rPr>
          <w:rFonts w:ascii="Arial" w:eastAsia="Times New Roman" w:hAnsi="Arial" w:cs="Arial"/>
          <w:color w:val="000000"/>
          <w:szCs w:val="20"/>
          <w:lang w:val="en-ID"/>
        </w:rPr>
        <w:t xml:space="preserve"> accounting includes all emission sources within the chosen inventory boundary. Any specific exclusion is disclosed and specified;</w:t>
      </w:r>
    </w:p>
    <w:p w14:paraId="07169F83" w14:textId="77777777" w:rsidR="009C6D44" w:rsidRPr="00D0090C" w:rsidRDefault="009C6D44" w:rsidP="00C07746">
      <w:pPr>
        <w:pStyle w:val="ListParagraph"/>
        <w:numPr>
          <w:ilvl w:val="0"/>
          <w:numId w:val="22"/>
        </w:numPr>
        <w:shd w:val="clear" w:color="auto" w:fill="FFFFFF"/>
        <w:spacing w:after="60" w:line="240" w:lineRule="auto"/>
        <w:ind w:left="714" w:hanging="357"/>
        <w:contextualSpacing w:val="0"/>
        <w:jc w:val="left"/>
        <w:rPr>
          <w:rFonts w:ascii="Arial" w:eastAsia="Times New Roman" w:hAnsi="Arial" w:cs="Arial"/>
          <w:color w:val="000000"/>
          <w:szCs w:val="20"/>
          <w:lang w:val="en-ID"/>
        </w:rPr>
      </w:pPr>
      <w:r w:rsidRPr="00D0090C">
        <w:rPr>
          <w:rFonts w:ascii="Arial" w:eastAsia="Times New Roman" w:hAnsi="Arial" w:cs="Arial"/>
          <w:b/>
          <w:bCs/>
          <w:color w:val="000000"/>
          <w:szCs w:val="20"/>
          <w:lang w:val="en-ID"/>
        </w:rPr>
        <w:t>Consistency:</w:t>
      </w:r>
      <w:r w:rsidRPr="00D0090C">
        <w:rPr>
          <w:rFonts w:ascii="Arial" w:eastAsia="Times New Roman" w:hAnsi="Arial" w:cs="Arial"/>
          <w:color w:val="000000"/>
          <w:szCs w:val="20"/>
          <w:lang w:val="en-ID"/>
        </w:rPr>
        <w:t xml:space="preserve"> meaningful comparison of information over time and transparently documented changes to the data;</w:t>
      </w:r>
    </w:p>
    <w:p w14:paraId="09F224F5" w14:textId="77777777" w:rsidR="009C6D44" w:rsidRPr="00D0090C" w:rsidRDefault="009C6D44" w:rsidP="00C07746">
      <w:pPr>
        <w:pStyle w:val="ListParagraph"/>
        <w:numPr>
          <w:ilvl w:val="0"/>
          <w:numId w:val="22"/>
        </w:numPr>
        <w:shd w:val="clear" w:color="auto" w:fill="FFFFFF"/>
        <w:spacing w:after="60" w:line="240" w:lineRule="auto"/>
        <w:ind w:left="714" w:hanging="357"/>
        <w:contextualSpacing w:val="0"/>
        <w:jc w:val="left"/>
        <w:rPr>
          <w:rFonts w:ascii="Arial" w:eastAsia="Times New Roman" w:hAnsi="Arial" w:cs="Arial"/>
          <w:color w:val="000000"/>
          <w:szCs w:val="20"/>
          <w:lang w:val="en-ID"/>
        </w:rPr>
      </w:pPr>
      <w:r w:rsidRPr="00D0090C">
        <w:rPr>
          <w:rFonts w:ascii="Arial" w:eastAsia="Times New Roman" w:hAnsi="Arial" w:cs="Arial"/>
          <w:b/>
          <w:bCs/>
          <w:color w:val="000000"/>
          <w:szCs w:val="20"/>
          <w:lang w:val="en-ID"/>
        </w:rPr>
        <w:t>Transparency:</w:t>
      </w:r>
      <w:r w:rsidRPr="00D0090C">
        <w:rPr>
          <w:rFonts w:ascii="Arial" w:eastAsia="Times New Roman" w:hAnsi="Arial" w:cs="Arial"/>
          <w:color w:val="000000"/>
          <w:szCs w:val="20"/>
          <w:lang w:val="en-ID"/>
        </w:rPr>
        <w:t xml:space="preserve"> data inventory sufficiency and clarity, where relevant issues are addressed in a coherent manner; and</w:t>
      </w:r>
    </w:p>
    <w:p w14:paraId="41AC246A" w14:textId="674AA689" w:rsidR="009C6D44" w:rsidRDefault="009C6D44" w:rsidP="00C07746">
      <w:pPr>
        <w:pStyle w:val="ListParagraph"/>
        <w:numPr>
          <w:ilvl w:val="0"/>
          <w:numId w:val="22"/>
        </w:numPr>
        <w:shd w:val="clear" w:color="auto" w:fill="FFFFFF"/>
        <w:spacing w:after="0" w:line="240" w:lineRule="auto"/>
        <w:jc w:val="left"/>
      </w:pPr>
      <w:r w:rsidRPr="00D0090C">
        <w:rPr>
          <w:rFonts w:ascii="Arial" w:eastAsia="Times New Roman" w:hAnsi="Arial" w:cs="Arial"/>
          <w:b/>
          <w:bCs/>
          <w:color w:val="000000"/>
          <w:szCs w:val="20"/>
          <w:lang w:val="en-ID"/>
        </w:rPr>
        <w:t>Accuracy:</w:t>
      </w:r>
      <w:r w:rsidRPr="00D0090C">
        <w:rPr>
          <w:rFonts w:ascii="Arial" w:eastAsia="Times New Roman" w:hAnsi="Arial" w:cs="Arial"/>
          <w:color w:val="000000"/>
          <w:szCs w:val="20"/>
          <w:lang w:val="en-ID"/>
        </w:rPr>
        <w:t xml:space="preserve"> minimi</w:t>
      </w:r>
      <w:r w:rsidR="00F638B8">
        <w:rPr>
          <w:rFonts w:ascii="Arial" w:eastAsia="Times New Roman" w:hAnsi="Arial" w:cs="Arial"/>
          <w:color w:val="000000"/>
          <w:szCs w:val="20"/>
          <w:lang w:val="en-ID"/>
        </w:rPr>
        <w:t>s</w:t>
      </w:r>
      <w:r w:rsidRPr="00D0090C">
        <w:rPr>
          <w:rFonts w:ascii="Arial" w:eastAsia="Times New Roman" w:hAnsi="Arial" w:cs="Arial"/>
          <w:color w:val="000000"/>
          <w:szCs w:val="20"/>
          <w:lang w:val="en-ID"/>
        </w:rPr>
        <w:t>ed uncertainty and avoided systematic over</w:t>
      </w:r>
      <w:r w:rsidR="006C3B4E">
        <w:rPr>
          <w:rFonts w:ascii="Arial" w:eastAsia="Times New Roman" w:hAnsi="Arial" w:cs="Arial"/>
          <w:color w:val="000000"/>
          <w:szCs w:val="20"/>
          <w:lang w:val="en-ID"/>
        </w:rPr>
        <w:t>-</w:t>
      </w:r>
      <w:r w:rsidRPr="00D0090C">
        <w:rPr>
          <w:rFonts w:ascii="Arial" w:eastAsia="Times New Roman" w:hAnsi="Arial" w:cs="Arial"/>
          <w:color w:val="000000"/>
          <w:szCs w:val="20"/>
          <w:lang w:val="en-ID"/>
        </w:rPr>
        <w:t xml:space="preserve"> or under</w:t>
      </w:r>
      <w:r w:rsidR="006C3B4E">
        <w:rPr>
          <w:rFonts w:ascii="Arial" w:eastAsia="Times New Roman" w:hAnsi="Arial" w:cs="Arial"/>
          <w:color w:val="000000"/>
          <w:szCs w:val="20"/>
          <w:lang w:val="en-ID"/>
        </w:rPr>
        <w:t>-</w:t>
      </w:r>
      <w:r w:rsidRPr="00D0090C">
        <w:rPr>
          <w:rFonts w:ascii="Arial" w:eastAsia="Times New Roman" w:hAnsi="Arial" w:cs="Arial"/>
          <w:color w:val="000000"/>
          <w:szCs w:val="20"/>
          <w:lang w:val="en-ID"/>
        </w:rPr>
        <w:t>quantification of GHG emissions.</w:t>
      </w:r>
    </w:p>
    <w:p w14:paraId="63874AB8" w14:textId="60B190E4" w:rsidR="009C6D44" w:rsidRPr="00D0090C" w:rsidRDefault="009C6D44" w:rsidP="009C6D44">
      <w:pPr>
        <w:pStyle w:val="Heading2"/>
      </w:pPr>
      <w:bookmarkStart w:id="3" w:name="_Toc19527014"/>
      <w:bookmarkStart w:id="4" w:name="_Ref21446923"/>
      <w:r>
        <w:t xml:space="preserve">System </w:t>
      </w:r>
      <w:r w:rsidR="006B7356">
        <w:t>b</w:t>
      </w:r>
      <w:r>
        <w:t>oundaries</w:t>
      </w:r>
      <w:bookmarkEnd w:id="3"/>
      <w:bookmarkEnd w:id="4"/>
    </w:p>
    <w:p w14:paraId="7520300D" w14:textId="1CFC74DB" w:rsidR="009C6D44" w:rsidRDefault="009C6D44" w:rsidP="009C6D44">
      <w:pPr>
        <w:pStyle w:val="Heading3"/>
      </w:pPr>
      <w:bookmarkStart w:id="5" w:name="_Toc17898262"/>
      <w:bookmarkStart w:id="6" w:name="_Toc19527016"/>
      <w:bookmarkEnd w:id="5"/>
      <w:r>
        <w:t xml:space="preserve">Operational </w:t>
      </w:r>
      <w:r w:rsidR="006B7356">
        <w:t>b</w:t>
      </w:r>
      <w:r>
        <w:t>oundaries</w:t>
      </w:r>
      <w:bookmarkEnd w:id="6"/>
    </w:p>
    <w:p w14:paraId="5DE52F34" w14:textId="42A74FC7" w:rsidR="00D5398F" w:rsidRDefault="009C6D44" w:rsidP="00C07746">
      <w:pPr>
        <w:rPr>
          <w:lang w:val="en-ID"/>
        </w:rPr>
      </w:pPr>
      <w:r w:rsidRPr="00BE2227">
        <w:rPr>
          <w:lang w:val="en-ID"/>
        </w:rPr>
        <w:t xml:space="preserve">Under the </w:t>
      </w:r>
      <w:r w:rsidR="00D5398F">
        <w:rPr>
          <w:lang w:val="en-ID"/>
        </w:rPr>
        <w:t>‘</w:t>
      </w:r>
      <w:r w:rsidRPr="00BE2227">
        <w:rPr>
          <w:lang w:val="en-ID"/>
        </w:rPr>
        <w:t>GHG Protocol</w:t>
      </w:r>
      <w:r w:rsidR="00D5398F">
        <w:rPr>
          <w:lang w:val="en-ID"/>
        </w:rPr>
        <w:t>’</w:t>
      </w:r>
      <w:r w:rsidRPr="00BE2227">
        <w:rPr>
          <w:lang w:val="en-ID"/>
        </w:rPr>
        <w:t xml:space="preserve">, emissions are divided into direct and indirect emissions. Direct emissions are those originating from owned or controlled sources by the reporting entity. Indirect emissions are generated as a consequence of the reporting entity’s activities, yet they occur at sources owned or controlled by another entity. </w:t>
      </w:r>
    </w:p>
    <w:p w14:paraId="76BBF135" w14:textId="7857D620" w:rsidR="007960EF" w:rsidRPr="00FF0A5F" w:rsidRDefault="009C6D44" w:rsidP="00C07746">
      <w:r w:rsidRPr="00BE2227">
        <w:rPr>
          <w:lang w:val="en-ID"/>
        </w:rPr>
        <w:t>The direct and indirect emissions are divided into three scopes</w:t>
      </w:r>
      <w:r w:rsidR="004A3D5B">
        <w:rPr>
          <w:lang w:val="en-ID"/>
        </w:rPr>
        <w:t xml:space="preserve"> as found below.</w:t>
      </w:r>
      <w:r w:rsidR="00FF0A5F">
        <w:rPr>
          <w:lang w:val="en-ID"/>
        </w:rPr>
        <w:t xml:space="preserve"> </w:t>
      </w:r>
    </w:p>
    <w:p w14:paraId="3A835024" w14:textId="0D5A69AF" w:rsidR="007960EF" w:rsidRPr="00B16A8C" w:rsidRDefault="009C6D44" w:rsidP="00C07746">
      <w:pPr>
        <w:pStyle w:val="Divider2"/>
        <w:rPr>
          <w:lang w:val="en-ID"/>
        </w:rPr>
      </w:pPr>
      <w:r w:rsidRPr="00B16A8C">
        <w:rPr>
          <w:lang w:val="en-ID"/>
        </w:rPr>
        <w:t>Scope 1</w:t>
      </w:r>
    </w:p>
    <w:p w14:paraId="438F7398" w14:textId="59437351" w:rsidR="00DD451F" w:rsidRPr="00F72F44" w:rsidRDefault="007960EF" w:rsidP="00F72F44">
      <w:pPr>
        <w:rPr>
          <w:lang w:val="en-ID"/>
        </w:rPr>
      </w:pPr>
      <w:r>
        <w:rPr>
          <w:lang w:val="en-ID"/>
        </w:rPr>
        <w:t>Scope 1 include</w:t>
      </w:r>
      <w:r w:rsidR="004000E3">
        <w:rPr>
          <w:lang w:val="en-ID"/>
        </w:rPr>
        <w:t>s</w:t>
      </w:r>
      <w:r>
        <w:rPr>
          <w:lang w:val="en-ID"/>
        </w:rPr>
        <w:t xml:space="preserve"> </w:t>
      </w:r>
      <w:r w:rsidR="009C6D44" w:rsidRPr="007960EF">
        <w:rPr>
          <w:lang w:val="en-ID"/>
        </w:rPr>
        <w:t xml:space="preserve">all </w:t>
      </w:r>
      <w:r>
        <w:rPr>
          <w:lang w:val="en-ID"/>
        </w:rPr>
        <w:t>carbon emissions that can be directly manag</w:t>
      </w:r>
      <w:r w:rsidR="004000E3">
        <w:rPr>
          <w:lang w:val="en-ID"/>
        </w:rPr>
        <w:t>ed</w:t>
      </w:r>
      <w:r>
        <w:rPr>
          <w:lang w:val="en-ID"/>
        </w:rPr>
        <w:t xml:space="preserve"> by the organisation (</w:t>
      </w:r>
      <w:r w:rsidR="009C6D44" w:rsidRPr="007960EF">
        <w:rPr>
          <w:lang w:val="en-ID"/>
        </w:rPr>
        <w:t>direct GHG emissions</w:t>
      </w:r>
      <w:r>
        <w:rPr>
          <w:lang w:val="en-ID"/>
        </w:rPr>
        <w:t xml:space="preserve">). This includes the emissions from the </w:t>
      </w:r>
      <w:r w:rsidR="009C6D44" w:rsidRPr="007960EF">
        <w:rPr>
          <w:lang w:val="en-ID"/>
        </w:rPr>
        <w:t xml:space="preserve">combustion </w:t>
      </w:r>
      <w:r>
        <w:rPr>
          <w:lang w:val="en-ID"/>
        </w:rPr>
        <w:t xml:space="preserve">of fossil fuels </w:t>
      </w:r>
      <w:r w:rsidR="009C6D44" w:rsidRPr="007960EF">
        <w:rPr>
          <w:lang w:val="en-ID"/>
        </w:rPr>
        <w:t xml:space="preserve">in </w:t>
      </w:r>
      <w:r>
        <w:rPr>
          <w:lang w:val="en-ID"/>
        </w:rPr>
        <w:t xml:space="preserve">mobile and stationary </w:t>
      </w:r>
      <w:r>
        <w:rPr>
          <w:lang w:val="en-ID"/>
        </w:rPr>
        <w:lastRenderedPageBreak/>
        <w:t xml:space="preserve">sources (e.g. </w:t>
      </w:r>
      <w:r w:rsidR="009C6D44" w:rsidRPr="007960EF">
        <w:rPr>
          <w:lang w:val="en-ID"/>
        </w:rPr>
        <w:t>owned or controlled boilers</w:t>
      </w:r>
      <w:r w:rsidR="004000E3">
        <w:rPr>
          <w:lang w:val="en-ID"/>
        </w:rPr>
        <w:t>, power generators</w:t>
      </w:r>
      <w:r w:rsidR="009C6D44" w:rsidRPr="007960EF">
        <w:rPr>
          <w:lang w:val="en-ID"/>
        </w:rPr>
        <w:t xml:space="preserve"> and vehicles</w:t>
      </w:r>
      <w:r>
        <w:rPr>
          <w:lang w:val="en-ID"/>
        </w:rPr>
        <w:t>)</w:t>
      </w:r>
      <w:r w:rsidR="004000E3">
        <w:rPr>
          <w:lang w:val="en-ID"/>
        </w:rPr>
        <w:t xml:space="preserve"> and</w:t>
      </w:r>
      <w:r>
        <w:rPr>
          <w:lang w:val="en-ID"/>
        </w:rPr>
        <w:t xml:space="preserve"> ca</w:t>
      </w:r>
      <w:r w:rsidR="004000E3">
        <w:rPr>
          <w:lang w:val="en-ID"/>
        </w:rPr>
        <w:t>rbon emissions generated by chemical and physical processes as well as</w:t>
      </w:r>
      <w:r w:rsidR="009C6D44" w:rsidRPr="007960EF">
        <w:rPr>
          <w:lang w:val="en-ID"/>
        </w:rPr>
        <w:t xml:space="preserve"> fugitive emissions from</w:t>
      </w:r>
      <w:r w:rsidR="004000E3">
        <w:rPr>
          <w:lang w:val="en-ID"/>
        </w:rPr>
        <w:t xml:space="preserve"> the use of </w:t>
      </w:r>
      <w:r w:rsidR="001B2C59">
        <w:rPr>
          <w:lang w:val="en-ID"/>
        </w:rPr>
        <w:t>cooling</w:t>
      </w:r>
      <w:r w:rsidR="004000E3">
        <w:rPr>
          <w:lang w:val="en-ID"/>
        </w:rPr>
        <w:t xml:space="preserve"> and air conditioning</w:t>
      </w:r>
      <w:r w:rsidR="009A7151">
        <w:rPr>
          <w:lang w:val="en-ID"/>
        </w:rPr>
        <w:t xml:space="preserve"> (AC)</w:t>
      </w:r>
      <w:r w:rsidR="004000E3">
        <w:rPr>
          <w:lang w:val="en-ID"/>
        </w:rPr>
        <w:t xml:space="preserve"> </w:t>
      </w:r>
      <w:r w:rsidR="009C6D44" w:rsidRPr="007960EF">
        <w:rPr>
          <w:lang w:val="en-ID"/>
        </w:rPr>
        <w:t>equipment</w:t>
      </w:r>
      <w:r>
        <w:rPr>
          <w:lang w:val="en-ID"/>
        </w:rPr>
        <w:t>.</w:t>
      </w:r>
      <w:r w:rsidR="004000E3">
        <w:rPr>
          <w:lang w:val="en-ID"/>
        </w:rPr>
        <w:t xml:space="preserve"> Table </w:t>
      </w:r>
      <w:r w:rsidR="004000E3" w:rsidRPr="00C07746">
        <w:rPr>
          <w:highlight w:val="yellow"/>
          <w:lang w:val="en-ID"/>
        </w:rPr>
        <w:t>X</w:t>
      </w:r>
      <w:r w:rsidR="004000E3">
        <w:rPr>
          <w:lang w:val="en-ID"/>
        </w:rPr>
        <w:t xml:space="preserve"> </w:t>
      </w:r>
      <w:r w:rsidR="009A7151">
        <w:rPr>
          <w:lang w:val="en-ID"/>
        </w:rPr>
        <w:t>(</w:t>
      </w:r>
      <w:r w:rsidR="004000E3">
        <w:rPr>
          <w:lang w:val="en-ID"/>
        </w:rPr>
        <w:t>below</w:t>
      </w:r>
      <w:r w:rsidR="009A7151">
        <w:rPr>
          <w:lang w:val="en-ID"/>
        </w:rPr>
        <w:t>)</w:t>
      </w:r>
      <w:r w:rsidR="004000E3">
        <w:rPr>
          <w:lang w:val="en-ID"/>
        </w:rPr>
        <w:t xml:space="preserve"> gives an overview of the emission sources considered in Scope 1</w:t>
      </w:r>
      <w:r w:rsidR="00F72F44">
        <w:rPr>
          <w:lang w:val="en-ID"/>
        </w:rPr>
        <w:t xml:space="preserve">. </w:t>
      </w:r>
    </w:p>
    <w:p w14:paraId="62D88991" w14:textId="3FA38D30" w:rsidR="00D5398F" w:rsidRDefault="00D5398F" w:rsidP="00C07746">
      <w:pPr>
        <w:pStyle w:val="Caption"/>
        <w:keepNext/>
      </w:pPr>
      <w:bookmarkStart w:id="7" w:name="_Toc19525337"/>
      <w:r>
        <w:t xml:space="preserve">Table </w:t>
      </w:r>
      <w:r w:rsidR="00F72F44">
        <w:t>X</w:t>
      </w:r>
      <w:r>
        <w:t xml:space="preserve">: </w:t>
      </w:r>
      <w:r w:rsidRPr="002F6829">
        <w:t xml:space="preserve">Overview of Scope 1 emission sources for </w:t>
      </w:r>
      <w:r w:rsidR="00A212B7">
        <w:t>20</w:t>
      </w:r>
      <w:r w:rsidR="00A212B7" w:rsidRPr="00A212B7">
        <w:rPr>
          <w:highlight w:val="yellow"/>
        </w:rPr>
        <w:t>XX</w:t>
      </w:r>
      <w:bookmarkEnd w:id="7"/>
      <w:r w:rsidR="00F72F44">
        <w:t xml:space="preserve"> </w:t>
      </w:r>
    </w:p>
    <w:tbl>
      <w:tblPr>
        <w:tblStyle w:val="LightList-Accent1"/>
        <w:tblW w:w="8505" w:type="dxa"/>
        <w:tblInd w:w="-8" w:type="dxa"/>
        <w:tblBorders>
          <w:top w:val="none" w:sz="0" w:space="0" w:color="auto"/>
          <w:left w:val="none" w:sz="0" w:space="0" w:color="auto"/>
          <w:bottom w:val="none" w:sz="0" w:space="0" w:color="auto"/>
          <w:right w:val="none" w:sz="0" w:space="0" w:color="auto"/>
        </w:tblBorders>
        <w:tblCellMar>
          <w:top w:w="120" w:type="dxa"/>
        </w:tblCellMar>
        <w:tblLook w:val="0620" w:firstRow="1" w:lastRow="0" w:firstColumn="0" w:lastColumn="0" w:noHBand="1" w:noVBand="1"/>
      </w:tblPr>
      <w:tblGrid>
        <w:gridCol w:w="2843"/>
        <w:gridCol w:w="3544"/>
        <w:gridCol w:w="2118"/>
      </w:tblGrid>
      <w:tr w:rsidR="004A3D5B" w:rsidRPr="00E52D23" w14:paraId="112502C1" w14:textId="4D0BA4C0" w:rsidTr="0061461E">
        <w:trPr>
          <w:cnfStyle w:val="100000000000" w:firstRow="1" w:lastRow="0" w:firstColumn="0" w:lastColumn="0" w:oddVBand="0" w:evenVBand="0" w:oddHBand="0" w:evenHBand="0" w:firstRowFirstColumn="0" w:firstRowLastColumn="0" w:lastRowFirstColumn="0" w:lastRowLastColumn="0"/>
          <w:trHeight w:val="188"/>
          <w:tblHeader/>
        </w:trPr>
        <w:tc>
          <w:tcPr>
            <w:tcW w:w="2843" w:type="dxa"/>
            <w:tcMar>
              <w:top w:w="57" w:type="dxa"/>
              <w:bottom w:w="57" w:type="dxa"/>
            </w:tcMar>
            <w:vAlign w:val="center"/>
          </w:tcPr>
          <w:p w14:paraId="3DF18BCB" w14:textId="1CED667E" w:rsidR="004000E3" w:rsidRPr="005928D6" w:rsidRDefault="004000E3" w:rsidP="00D6692E">
            <w:pPr>
              <w:spacing w:after="40" w:line="240" w:lineRule="auto"/>
              <w:jc w:val="left"/>
              <w:rPr>
                <w:sz w:val="18"/>
                <w:szCs w:val="18"/>
              </w:rPr>
            </w:pPr>
            <w:r w:rsidRPr="005928D6">
              <w:rPr>
                <w:sz w:val="18"/>
                <w:szCs w:val="18"/>
              </w:rPr>
              <w:t>Category</w:t>
            </w:r>
          </w:p>
        </w:tc>
        <w:tc>
          <w:tcPr>
            <w:tcW w:w="3544" w:type="dxa"/>
            <w:tcMar>
              <w:top w:w="57" w:type="dxa"/>
              <w:bottom w:w="57" w:type="dxa"/>
            </w:tcMar>
            <w:vAlign w:val="center"/>
          </w:tcPr>
          <w:p w14:paraId="768CC315" w14:textId="59B1E6A8" w:rsidR="004000E3" w:rsidRPr="005928D6" w:rsidRDefault="004000E3" w:rsidP="00D6692E">
            <w:pPr>
              <w:spacing w:after="40" w:line="240" w:lineRule="auto"/>
              <w:jc w:val="left"/>
              <w:rPr>
                <w:sz w:val="18"/>
                <w:szCs w:val="18"/>
              </w:rPr>
            </w:pPr>
            <w:r w:rsidRPr="005928D6">
              <w:rPr>
                <w:sz w:val="18"/>
                <w:szCs w:val="18"/>
              </w:rPr>
              <w:t>Emission sources</w:t>
            </w:r>
          </w:p>
        </w:tc>
        <w:tc>
          <w:tcPr>
            <w:tcW w:w="2118" w:type="dxa"/>
            <w:vAlign w:val="center"/>
          </w:tcPr>
          <w:p w14:paraId="52BC4AE4" w14:textId="3BD57CFC" w:rsidR="004000E3" w:rsidRPr="005928D6" w:rsidRDefault="00D6692E" w:rsidP="00D6692E">
            <w:pPr>
              <w:spacing w:after="40" w:line="240" w:lineRule="auto"/>
              <w:jc w:val="left"/>
              <w:rPr>
                <w:sz w:val="18"/>
                <w:szCs w:val="18"/>
              </w:rPr>
            </w:pPr>
            <w:r>
              <w:rPr>
                <w:sz w:val="18"/>
                <w:szCs w:val="18"/>
              </w:rPr>
              <w:t>Boundary</w:t>
            </w:r>
          </w:p>
        </w:tc>
      </w:tr>
      <w:tr w:rsidR="004A3D5B" w14:paraId="5215278F" w14:textId="1C91F14F" w:rsidTr="0061461E">
        <w:tc>
          <w:tcPr>
            <w:tcW w:w="2843" w:type="dxa"/>
            <w:tcBorders>
              <w:bottom w:val="single" w:sz="6" w:space="0" w:color="005091" w:themeColor="accent1"/>
            </w:tcBorders>
            <w:shd w:val="clear" w:color="auto" w:fill="EFEFEF" w:themeFill="text2" w:themeFillTint="33"/>
            <w:tcMar>
              <w:top w:w="57" w:type="dxa"/>
              <w:bottom w:w="57" w:type="dxa"/>
            </w:tcMar>
            <w:vAlign w:val="center"/>
          </w:tcPr>
          <w:p w14:paraId="53E75EFC" w14:textId="631F99DD" w:rsidR="004000E3" w:rsidRPr="005928D6" w:rsidRDefault="004000E3" w:rsidP="00D6692E">
            <w:pPr>
              <w:spacing w:after="40" w:line="240" w:lineRule="auto"/>
              <w:jc w:val="left"/>
              <w:rPr>
                <w:sz w:val="18"/>
                <w:szCs w:val="18"/>
              </w:rPr>
            </w:pPr>
            <w:r w:rsidRPr="005928D6">
              <w:rPr>
                <w:sz w:val="18"/>
                <w:szCs w:val="18"/>
              </w:rPr>
              <w:t>Stationary combustion</w:t>
            </w:r>
          </w:p>
        </w:tc>
        <w:tc>
          <w:tcPr>
            <w:tcW w:w="3544" w:type="dxa"/>
            <w:tcBorders>
              <w:bottom w:val="single" w:sz="6" w:space="0" w:color="005091" w:themeColor="accent1"/>
            </w:tcBorders>
            <w:shd w:val="clear" w:color="auto" w:fill="EFEFEF" w:themeFill="text2" w:themeFillTint="33"/>
            <w:tcMar>
              <w:top w:w="57" w:type="dxa"/>
              <w:bottom w:w="57" w:type="dxa"/>
            </w:tcMar>
            <w:vAlign w:val="center"/>
          </w:tcPr>
          <w:p w14:paraId="6E33BE37" w14:textId="3A0C5EDD" w:rsidR="004000E3" w:rsidRPr="005928D6" w:rsidRDefault="004000E3" w:rsidP="00D6692E">
            <w:pPr>
              <w:spacing w:after="40" w:line="240" w:lineRule="auto"/>
              <w:jc w:val="left"/>
              <w:rPr>
                <w:sz w:val="18"/>
                <w:szCs w:val="18"/>
              </w:rPr>
            </w:pPr>
            <w:r w:rsidRPr="005928D6">
              <w:rPr>
                <w:sz w:val="18"/>
                <w:szCs w:val="18"/>
              </w:rPr>
              <w:t>Generation of electricity and heat</w:t>
            </w:r>
          </w:p>
        </w:tc>
        <w:tc>
          <w:tcPr>
            <w:tcW w:w="2118" w:type="dxa"/>
            <w:tcBorders>
              <w:bottom w:val="single" w:sz="6" w:space="0" w:color="005091" w:themeColor="accent1"/>
            </w:tcBorders>
            <w:shd w:val="clear" w:color="auto" w:fill="EFEFEF" w:themeFill="text2" w:themeFillTint="33"/>
            <w:vAlign w:val="center"/>
          </w:tcPr>
          <w:p w14:paraId="25E32D6E" w14:textId="0E2F2CC6" w:rsidR="004000E3" w:rsidRPr="005928D6" w:rsidRDefault="00D6692E" w:rsidP="00D6692E">
            <w:pPr>
              <w:spacing w:after="40" w:line="240" w:lineRule="auto"/>
              <w:jc w:val="left"/>
              <w:rPr>
                <w:sz w:val="18"/>
                <w:szCs w:val="18"/>
              </w:rPr>
            </w:pPr>
            <w:r>
              <w:rPr>
                <w:sz w:val="18"/>
                <w:szCs w:val="18"/>
              </w:rPr>
              <w:t>Included</w:t>
            </w:r>
            <w:r w:rsidR="004000E3" w:rsidRPr="005928D6">
              <w:rPr>
                <w:sz w:val="18"/>
                <w:szCs w:val="18"/>
              </w:rPr>
              <w:t xml:space="preserve">/not </w:t>
            </w:r>
            <w:r>
              <w:rPr>
                <w:sz w:val="18"/>
                <w:szCs w:val="18"/>
              </w:rPr>
              <w:t>included</w:t>
            </w:r>
            <w:r w:rsidR="004000E3" w:rsidRPr="005928D6">
              <w:rPr>
                <w:sz w:val="18"/>
                <w:szCs w:val="18"/>
              </w:rPr>
              <w:t>/no emissions/not applicable/ outside of system boundaries</w:t>
            </w:r>
          </w:p>
        </w:tc>
      </w:tr>
      <w:tr w:rsidR="004A3D5B" w14:paraId="770004F3" w14:textId="1752A49D" w:rsidTr="0061461E">
        <w:tc>
          <w:tcPr>
            <w:tcW w:w="2843" w:type="dxa"/>
            <w:tcBorders>
              <w:top w:val="single" w:sz="6" w:space="0" w:color="005091" w:themeColor="accent1"/>
              <w:bottom w:val="single" w:sz="6" w:space="0" w:color="005091" w:themeColor="accent1"/>
            </w:tcBorders>
            <w:shd w:val="clear" w:color="auto" w:fill="EFEFEF" w:themeFill="text2" w:themeFillTint="33"/>
            <w:tcMar>
              <w:top w:w="57" w:type="dxa"/>
              <w:bottom w:w="57" w:type="dxa"/>
            </w:tcMar>
            <w:vAlign w:val="center"/>
          </w:tcPr>
          <w:p w14:paraId="109B823A" w14:textId="6A307C5A" w:rsidR="004000E3" w:rsidRPr="005928D6" w:rsidRDefault="004000E3" w:rsidP="00D6692E">
            <w:pPr>
              <w:spacing w:after="40" w:line="240" w:lineRule="auto"/>
              <w:jc w:val="left"/>
              <w:rPr>
                <w:sz w:val="18"/>
                <w:szCs w:val="18"/>
              </w:rPr>
            </w:pPr>
            <w:r w:rsidRPr="005928D6">
              <w:rPr>
                <w:sz w:val="18"/>
                <w:szCs w:val="18"/>
              </w:rPr>
              <w:t>Mobile combustion</w:t>
            </w:r>
          </w:p>
        </w:tc>
        <w:tc>
          <w:tcPr>
            <w:tcW w:w="3544" w:type="dxa"/>
            <w:tcBorders>
              <w:top w:val="single" w:sz="6" w:space="0" w:color="005091" w:themeColor="accent1"/>
              <w:bottom w:val="single" w:sz="6" w:space="0" w:color="005091" w:themeColor="accent1"/>
            </w:tcBorders>
            <w:shd w:val="clear" w:color="auto" w:fill="EFEFEF" w:themeFill="text2" w:themeFillTint="33"/>
            <w:tcMar>
              <w:top w:w="57" w:type="dxa"/>
              <w:bottom w:w="57" w:type="dxa"/>
            </w:tcMar>
            <w:vAlign w:val="center"/>
          </w:tcPr>
          <w:p w14:paraId="38DFA66A" w14:textId="554BD8C7" w:rsidR="004000E3" w:rsidRPr="005928D6" w:rsidRDefault="001B2C59" w:rsidP="00D6692E">
            <w:pPr>
              <w:spacing w:after="40" w:line="240" w:lineRule="auto"/>
              <w:jc w:val="left"/>
              <w:rPr>
                <w:sz w:val="18"/>
                <w:szCs w:val="18"/>
              </w:rPr>
            </w:pPr>
            <w:r w:rsidRPr="005928D6">
              <w:rPr>
                <w:sz w:val="18"/>
                <w:szCs w:val="18"/>
              </w:rPr>
              <w:t>Company</w:t>
            </w:r>
            <w:r w:rsidR="009A7151">
              <w:rPr>
                <w:sz w:val="18"/>
                <w:szCs w:val="18"/>
              </w:rPr>
              <w:t>-</w:t>
            </w:r>
            <w:r w:rsidRPr="005928D6">
              <w:rPr>
                <w:sz w:val="18"/>
                <w:szCs w:val="18"/>
              </w:rPr>
              <w:t>owned or leased vehicles</w:t>
            </w:r>
          </w:p>
        </w:tc>
        <w:tc>
          <w:tcPr>
            <w:tcW w:w="2118" w:type="dxa"/>
            <w:tcBorders>
              <w:top w:val="single" w:sz="6" w:space="0" w:color="005091" w:themeColor="accent1"/>
              <w:bottom w:val="single" w:sz="6" w:space="0" w:color="005091" w:themeColor="accent1"/>
            </w:tcBorders>
            <w:shd w:val="clear" w:color="auto" w:fill="EFEFEF" w:themeFill="text2" w:themeFillTint="33"/>
            <w:vAlign w:val="center"/>
          </w:tcPr>
          <w:p w14:paraId="5881D1BB" w14:textId="77777777" w:rsidR="004000E3" w:rsidRPr="005928D6" w:rsidRDefault="004000E3" w:rsidP="00D6692E">
            <w:pPr>
              <w:spacing w:after="40" w:line="240" w:lineRule="auto"/>
              <w:jc w:val="left"/>
              <w:rPr>
                <w:sz w:val="18"/>
                <w:szCs w:val="18"/>
              </w:rPr>
            </w:pPr>
          </w:p>
        </w:tc>
      </w:tr>
      <w:tr w:rsidR="004A3D5B" w14:paraId="772D287A" w14:textId="0757E3B4" w:rsidTr="0061461E">
        <w:tc>
          <w:tcPr>
            <w:tcW w:w="2843" w:type="dxa"/>
            <w:tcBorders>
              <w:top w:val="single" w:sz="6" w:space="0" w:color="005091" w:themeColor="accent1"/>
              <w:bottom w:val="single" w:sz="6" w:space="0" w:color="005091" w:themeColor="accent1"/>
            </w:tcBorders>
            <w:shd w:val="clear" w:color="auto" w:fill="EFEFEF" w:themeFill="text2" w:themeFillTint="33"/>
            <w:tcMar>
              <w:top w:w="57" w:type="dxa"/>
              <w:bottom w:w="57" w:type="dxa"/>
            </w:tcMar>
            <w:vAlign w:val="center"/>
          </w:tcPr>
          <w:p w14:paraId="56CAD350" w14:textId="5380D195" w:rsidR="004000E3" w:rsidRPr="005928D6" w:rsidRDefault="004000E3" w:rsidP="00D6692E">
            <w:pPr>
              <w:spacing w:after="40" w:line="240" w:lineRule="auto"/>
              <w:jc w:val="left"/>
              <w:rPr>
                <w:sz w:val="18"/>
                <w:szCs w:val="18"/>
              </w:rPr>
            </w:pPr>
            <w:r w:rsidRPr="005928D6">
              <w:rPr>
                <w:sz w:val="18"/>
                <w:szCs w:val="18"/>
              </w:rPr>
              <w:t>Physical or chemical processing</w:t>
            </w:r>
          </w:p>
        </w:tc>
        <w:tc>
          <w:tcPr>
            <w:tcW w:w="3544" w:type="dxa"/>
            <w:tcBorders>
              <w:top w:val="single" w:sz="6" w:space="0" w:color="005091" w:themeColor="accent1"/>
              <w:bottom w:val="single" w:sz="6" w:space="0" w:color="005091" w:themeColor="accent1"/>
            </w:tcBorders>
            <w:shd w:val="clear" w:color="auto" w:fill="EFEFEF" w:themeFill="text2" w:themeFillTint="33"/>
            <w:tcMar>
              <w:top w:w="57" w:type="dxa"/>
              <w:bottom w:w="57" w:type="dxa"/>
            </w:tcMar>
            <w:vAlign w:val="center"/>
          </w:tcPr>
          <w:p w14:paraId="3E1999C6" w14:textId="450E4CF8" w:rsidR="004000E3" w:rsidRPr="005928D6" w:rsidRDefault="004000E3" w:rsidP="00D6692E">
            <w:pPr>
              <w:spacing w:after="40" w:line="240" w:lineRule="auto"/>
              <w:jc w:val="left"/>
              <w:rPr>
                <w:sz w:val="18"/>
                <w:szCs w:val="18"/>
              </w:rPr>
            </w:pPr>
            <w:r w:rsidRPr="005928D6">
              <w:rPr>
                <w:sz w:val="18"/>
                <w:szCs w:val="18"/>
              </w:rPr>
              <w:t>Manufacture or processing of chemicals and materials</w:t>
            </w:r>
          </w:p>
        </w:tc>
        <w:tc>
          <w:tcPr>
            <w:tcW w:w="2118" w:type="dxa"/>
            <w:tcBorders>
              <w:top w:val="single" w:sz="6" w:space="0" w:color="005091" w:themeColor="accent1"/>
              <w:bottom w:val="single" w:sz="6" w:space="0" w:color="005091" w:themeColor="accent1"/>
            </w:tcBorders>
            <w:shd w:val="clear" w:color="auto" w:fill="EFEFEF" w:themeFill="text2" w:themeFillTint="33"/>
            <w:vAlign w:val="center"/>
          </w:tcPr>
          <w:p w14:paraId="51C73207" w14:textId="77777777" w:rsidR="004000E3" w:rsidRPr="005928D6" w:rsidRDefault="004000E3" w:rsidP="00D6692E">
            <w:pPr>
              <w:spacing w:after="40" w:line="240" w:lineRule="auto"/>
              <w:jc w:val="left"/>
              <w:rPr>
                <w:sz w:val="18"/>
                <w:szCs w:val="18"/>
              </w:rPr>
            </w:pPr>
          </w:p>
        </w:tc>
      </w:tr>
      <w:tr w:rsidR="004A3D5B" w14:paraId="27E14298" w14:textId="77777777" w:rsidTr="0061461E">
        <w:tc>
          <w:tcPr>
            <w:tcW w:w="2843" w:type="dxa"/>
            <w:tcBorders>
              <w:top w:val="single" w:sz="6" w:space="0" w:color="005091" w:themeColor="accent1"/>
            </w:tcBorders>
            <w:shd w:val="clear" w:color="auto" w:fill="EFEFEF" w:themeFill="text2" w:themeFillTint="33"/>
            <w:tcMar>
              <w:top w:w="57" w:type="dxa"/>
              <w:bottom w:w="57" w:type="dxa"/>
            </w:tcMar>
            <w:vAlign w:val="center"/>
          </w:tcPr>
          <w:p w14:paraId="4DDA6EAC" w14:textId="28CB126A" w:rsidR="004000E3" w:rsidRPr="005928D6" w:rsidRDefault="004000E3" w:rsidP="00D6692E">
            <w:pPr>
              <w:spacing w:after="40" w:line="240" w:lineRule="auto"/>
              <w:jc w:val="left"/>
              <w:rPr>
                <w:sz w:val="18"/>
                <w:szCs w:val="18"/>
              </w:rPr>
            </w:pPr>
            <w:r w:rsidRPr="005928D6">
              <w:rPr>
                <w:sz w:val="18"/>
                <w:szCs w:val="18"/>
              </w:rPr>
              <w:t>Fugitive emissions</w:t>
            </w:r>
          </w:p>
        </w:tc>
        <w:tc>
          <w:tcPr>
            <w:tcW w:w="3544" w:type="dxa"/>
            <w:tcBorders>
              <w:top w:val="single" w:sz="6" w:space="0" w:color="005091" w:themeColor="accent1"/>
            </w:tcBorders>
            <w:shd w:val="clear" w:color="auto" w:fill="EFEFEF" w:themeFill="text2" w:themeFillTint="33"/>
            <w:tcMar>
              <w:top w:w="57" w:type="dxa"/>
              <w:bottom w:w="57" w:type="dxa"/>
            </w:tcMar>
            <w:vAlign w:val="center"/>
          </w:tcPr>
          <w:p w14:paraId="4FD49ABE" w14:textId="59F062B7" w:rsidR="004000E3" w:rsidRPr="005928D6" w:rsidRDefault="004000E3" w:rsidP="00D6692E">
            <w:pPr>
              <w:spacing w:after="40" w:line="240" w:lineRule="auto"/>
              <w:jc w:val="left"/>
              <w:rPr>
                <w:sz w:val="18"/>
                <w:szCs w:val="18"/>
              </w:rPr>
            </w:pPr>
            <w:r w:rsidRPr="005928D6">
              <w:rPr>
                <w:sz w:val="18"/>
                <w:szCs w:val="18"/>
              </w:rPr>
              <w:t xml:space="preserve">Emissions from the use of </w:t>
            </w:r>
            <w:r w:rsidR="001B2C59" w:rsidRPr="005928D6">
              <w:rPr>
                <w:sz w:val="18"/>
                <w:szCs w:val="18"/>
              </w:rPr>
              <w:t>cooling systems</w:t>
            </w:r>
            <w:r w:rsidRPr="005928D6">
              <w:rPr>
                <w:sz w:val="18"/>
                <w:szCs w:val="18"/>
              </w:rPr>
              <w:t xml:space="preserve"> and AC equipment</w:t>
            </w:r>
            <w:r w:rsidR="001B2C59" w:rsidRPr="005928D6">
              <w:rPr>
                <w:sz w:val="18"/>
                <w:szCs w:val="18"/>
              </w:rPr>
              <w:t>, leakage from CO</w:t>
            </w:r>
            <w:r w:rsidR="001B2C59" w:rsidRPr="00C07746">
              <w:rPr>
                <w:sz w:val="18"/>
                <w:szCs w:val="18"/>
                <w:vertAlign w:val="subscript"/>
              </w:rPr>
              <w:t>2</w:t>
            </w:r>
            <w:r w:rsidR="001B2C59" w:rsidRPr="005928D6">
              <w:rPr>
                <w:sz w:val="18"/>
                <w:szCs w:val="18"/>
              </w:rPr>
              <w:t xml:space="preserve"> tanks or methane tubes</w:t>
            </w:r>
          </w:p>
        </w:tc>
        <w:tc>
          <w:tcPr>
            <w:tcW w:w="2118" w:type="dxa"/>
            <w:tcBorders>
              <w:top w:val="single" w:sz="6" w:space="0" w:color="005091" w:themeColor="accent1"/>
            </w:tcBorders>
            <w:shd w:val="clear" w:color="auto" w:fill="EFEFEF" w:themeFill="text2" w:themeFillTint="33"/>
            <w:vAlign w:val="center"/>
          </w:tcPr>
          <w:p w14:paraId="2A415832" w14:textId="77777777" w:rsidR="004000E3" w:rsidRPr="005928D6" w:rsidRDefault="004000E3" w:rsidP="00D6692E">
            <w:pPr>
              <w:spacing w:after="40" w:line="240" w:lineRule="auto"/>
              <w:jc w:val="left"/>
              <w:rPr>
                <w:sz w:val="18"/>
                <w:szCs w:val="18"/>
              </w:rPr>
            </w:pPr>
          </w:p>
        </w:tc>
      </w:tr>
    </w:tbl>
    <w:p w14:paraId="555A866F" w14:textId="70FC4C19" w:rsidR="00D6692E" w:rsidRPr="00B16A8C" w:rsidRDefault="00D6692E" w:rsidP="00C07746">
      <w:pPr>
        <w:pStyle w:val="Divider2"/>
        <w:rPr>
          <w:lang w:val="en-ID"/>
        </w:rPr>
      </w:pPr>
      <w:r w:rsidRPr="00B16A8C">
        <w:rPr>
          <w:lang w:val="en-ID"/>
        </w:rPr>
        <w:t>Scope 2</w:t>
      </w:r>
    </w:p>
    <w:p w14:paraId="7F2C0CC9" w14:textId="4A01F836" w:rsidR="00D6692E" w:rsidRDefault="00D6692E" w:rsidP="00C07746">
      <w:pPr>
        <w:rPr>
          <w:color w:val="000000"/>
          <w:lang w:val="en-ID"/>
        </w:rPr>
      </w:pPr>
      <w:r w:rsidRPr="00D6692E">
        <w:rPr>
          <w:color w:val="000000"/>
          <w:lang w:val="en-ID"/>
        </w:rPr>
        <w:t>Scope</w:t>
      </w:r>
      <w:r>
        <w:rPr>
          <w:color w:val="000000"/>
          <w:lang w:val="en-ID"/>
        </w:rPr>
        <w:t xml:space="preserve"> 2 includes </w:t>
      </w:r>
      <w:r w:rsidR="009C6D44" w:rsidRPr="00D6692E">
        <w:rPr>
          <w:color w:val="000000"/>
          <w:lang w:val="en-ID"/>
        </w:rPr>
        <w:t>indir</w:t>
      </w:r>
      <w:r w:rsidR="009C6D44" w:rsidRPr="007960EF">
        <w:rPr>
          <w:color w:val="000000"/>
          <w:lang w:val="en-ID"/>
        </w:rPr>
        <w:t>ect GHG emissions from the generation of purchased electricity, steam</w:t>
      </w:r>
      <w:r>
        <w:rPr>
          <w:color w:val="000000"/>
          <w:lang w:val="en-ID"/>
        </w:rPr>
        <w:t>, heat or cooling</w:t>
      </w:r>
      <w:r w:rsidR="009C6D44" w:rsidRPr="007960EF">
        <w:rPr>
          <w:color w:val="000000"/>
          <w:lang w:val="en-ID"/>
        </w:rPr>
        <w:t xml:space="preserve"> </w:t>
      </w:r>
      <w:r>
        <w:rPr>
          <w:color w:val="000000"/>
          <w:lang w:val="en-ID"/>
        </w:rPr>
        <w:t xml:space="preserve">purchased by the organisation from external energy providers. Table </w:t>
      </w:r>
      <w:r w:rsidRPr="00C07746">
        <w:rPr>
          <w:color w:val="000000"/>
          <w:highlight w:val="yellow"/>
          <w:lang w:val="en-ID"/>
        </w:rPr>
        <w:t>X</w:t>
      </w:r>
      <w:r>
        <w:rPr>
          <w:color w:val="000000"/>
          <w:lang w:val="en-ID"/>
        </w:rPr>
        <w:t xml:space="preserve"> below gives an overview of the emission sources considered in Scope 2. </w:t>
      </w:r>
    </w:p>
    <w:p w14:paraId="1FEB7C8D" w14:textId="565E7420" w:rsidR="00D5398F" w:rsidRDefault="00D5398F" w:rsidP="00C07746">
      <w:pPr>
        <w:pStyle w:val="Caption"/>
        <w:keepNext/>
      </w:pPr>
      <w:bookmarkStart w:id="8" w:name="_Toc19525338"/>
      <w:r>
        <w:t xml:space="preserve">Table </w:t>
      </w:r>
      <w:r w:rsidR="00F72F44">
        <w:t>X</w:t>
      </w:r>
      <w:r>
        <w:t xml:space="preserve">: </w:t>
      </w:r>
      <w:r w:rsidRPr="007B5023">
        <w:t xml:space="preserve">Overview of Scope 2 emission sources for </w:t>
      </w:r>
      <w:r w:rsidR="00A212B7">
        <w:t>20</w:t>
      </w:r>
      <w:r w:rsidR="00A212B7" w:rsidRPr="00A212B7">
        <w:rPr>
          <w:highlight w:val="yellow"/>
        </w:rPr>
        <w:t>XX</w:t>
      </w:r>
      <w:bookmarkEnd w:id="8"/>
    </w:p>
    <w:tbl>
      <w:tblPr>
        <w:tblStyle w:val="LightList-Accent1"/>
        <w:tblW w:w="8505" w:type="dxa"/>
        <w:tblInd w:w="-8" w:type="dxa"/>
        <w:tblBorders>
          <w:top w:val="none" w:sz="0" w:space="0" w:color="auto"/>
          <w:left w:val="none" w:sz="0" w:space="0" w:color="auto"/>
          <w:bottom w:val="none" w:sz="0" w:space="0" w:color="auto"/>
          <w:right w:val="none" w:sz="0" w:space="0" w:color="auto"/>
        </w:tblBorders>
        <w:tblCellMar>
          <w:top w:w="120" w:type="dxa"/>
        </w:tblCellMar>
        <w:tblLook w:val="0620" w:firstRow="1" w:lastRow="0" w:firstColumn="0" w:lastColumn="0" w:noHBand="1" w:noVBand="1"/>
      </w:tblPr>
      <w:tblGrid>
        <w:gridCol w:w="2843"/>
        <w:gridCol w:w="3544"/>
        <w:gridCol w:w="2118"/>
      </w:tblGrid>
      <w:tr w:rsidR="001B2C59" w14:paraId="5135A0A2" w14:textId="77777777" w:rsidTr="0061461E">
        <w:trPr>
          <w:cnfStyle w:val="100000000000" w:firstRow="1" w:lastRow="0" w:firstColumn="0" w:lastColumn="0" w:oddVBand="0" w:evenVBand="0" w:oddHBand="0" w:evenHBand="0" w:firstRowFirstColumn="0" w:firstRowLastColumn="0" w:lastRowFirstColumn="0" w:lastRowLastColumn="0"/>
          <w:trHeight w:val="23"/>
          <w:tblHeader/>
        </w:trPr>
        <w:tc>
          <w:tcPr>
            <w:tcW w:w="2843" w:type="dxa"/>
            <w:tcMar>
              <w:top w:w="57" w:type="dxa"/>
              <w:bottom w:w="57" w:type="dxa"/>
            </w:tcMar>
            <w:vAlign w:val="center"/>
          </w:tcPr>
          <w:p w14:paraId="4675E59E" w14:textId="77777777" w:rsidR="001B2C59" w:rsidRPr="005928D6" w:rsidRDefault="001B2C59" w:rsidP="00D6692E">
            <w:pPr>
              <w:spacing w:after="40" w:line="240" w:lineRule="auto"/>
              <w:jc w:val="left"/>
              <w:rPr>
                <w:sz w:val="18"/>
                <w:szCs w:val="18"/>
              </w:rPr>
            </w:pPr>
            <w:r w:rsidRPr="005928D6">
              <w:rPr>
                <w:sz w:val="18"/>
                <w:szCs w:val="18"/>
              </w:rPr>
              <w:t>Category</w:t>
            </w:r>
          </w:p>
        </w:tc>
        <w:tc>
          <w:tcPr>
            <w:tcW w:w="3544" w:type="dxa"/>
            <w:tcMar>
              <w:top w:w="57" w:type="dxa"/>
              <w:bottom w:w="57" w:type="dxa"/>
            </w:tcMar>
            <w:vAlign w:val="center"/>
          </w:tcPr>
          <w:p w14:paraId="33F6C55A" w14:textId="77777777" w:rsidR="001B2C59" w:rsidRPr="005928D6" w:rsidRDefault="001B2C59" w:rsidP="00D6692E">
            <w:pPr>
              <w:spacing w:after="40" w:line="240" w:lineRule="auto"/>
              <w:jc w:val="left"/>
              <w:rPr>
                <w:sz w:val="18"/>
                <w:szCs w:val="18"/>
              </w:rPr>
            </w:pPr>
            <w:r w:rsidRPr="005928D6">
              <w:rPr>
                <w:sz w:val="18"/>
                <w:szCs w:val="18"/>
              </w:rPr>
              <w:t>Emission sources</w:t>
            </w:r>
          </w:p>
        </w:tc>
        <w:tc>
          <w:tcPr>
            <w:tcW w:w="2118" w:type="dxa"/>
            <w:vAlign w:val="center"/>
          </w:tcPr>
          <w:p w14:paraId="1CFDD734" w14:textId="33DD0A9F" w:rsidR="001B2C59" w:rsidRPr="005928D6" w:rsidRDefault="0061461E" w:rsidP="00D6692E">
            <w:pPr>
              <w:spacing w:after="40" w:line="240" w:lineRule="auto"/>
              <w:jc w:val="left"/>
              <w:rPr>
                <w:sz w:val="18"/>
                <w:szCs w:val="18"/>
              </w:rPr>
            </w:pPr>
            <w:r>
              <w:rPr>
                <w:sz w:val="18"/>
                <w:szCs w:val="18"/>
              </w:rPr>
              <w:t>Boundary</w:t>
            </w:r>
          </w:p>
        </w:tc>
      </w:tr>
      <w:tr w:rsidR="001B2C59" w14:paraId="2B7CF13C" w14:textId="77777777" w:rsidTr="0061461E">
        <w:trPr>
          <w:trHeight w:val="442"/>
        </w:trPr>
        <w:tc>
          <w:tcPr>
            <w:tcW w:w="2843" w:type="dxa"/>
            <w:tcBorders>
              <w:bottom w:val="single" w:sz="6" w:space="0" w:color="005091" w:themeColor="accent1"/>
            </w:tcBorders>
            <w:shd w:val="clear" w:color="auto" w:fill="EFEFEF" w:themeFill="text2" w:themeFillTint="33"/>
            <w:tcMar>
              <w:top w:w="57" w:type="dxa"/>
              <w:bottom w:w="57" w:type="dxa"/>
            </w:tcMar>
            <w:vAlign w:val="center"/>
          </w:tcPr>
          <w:p w14:paraId="11605047" w14:textId="4881B915" w:rsidR="001B2C59" w:rsidRPr="005928D6" w:rsidRDefault="001B2C59" w:rsidP="00D6692E">
            <w:pPr>
              <w:spacing w:after="40" w:line="240" w:lineRule="auto"/>
              <w:jc w:val="left"/>
              <w:rPr>
                <w:sz w:val="18"/>
                <w:szCs w:val="18"/>
              </w:rPr>
            </w:pPr>
            <w:r w:rsidRPr="005928D6">
              <w:rPr>
                <w:sz w:val="18"/>
                <w:szCs w:val="18"/>
              </w:rPr>
              <w:t>Electricity</w:t>
            </w:r>
          </w:p>
        </w:tc>
        <w:tc>
          <w:tcPr>
            <w:tcW w:w="3544" w:type="dxa"/>
            <w:tcBorders>
              <w:bottom w:val="single" w:sz="6" w:space="0" w:color="005091" w:themeColor="accent1"/>
            </w:tcBorders>
            <w:shd w:val="clear" w:color="auto" w:fill="EFEFEF" w:themeFill="text2" w:themeFillTint="33"/>
            <w:tcMar>
              <w:top w:w="57" w:type="dxa"/>
              <w:bottom w:w="57" w:type="dxa"/>
            </w:tcMar>
            <w:vAlign w:val="center"/>
          </w:tcPr>
          <w:p w14:paraId="36F47D13" w14:textId="660DF0DA" w:rsidR="001B2C59" w:rsidRPr="005928D6" w:rsidRDefault="001B2C59" w:rsidP="00D6692E">
            <w:pPr>
              <w:spacing w:after="40" w:line="240" w:lineRule="auto"/>
              <w:jc w:val="left"/>
              <w:rPr>
                <w:sz w:val="18"/>
                <w:szCs w:val="18"/>
              </w:rPr>
            </w:pPr>
            <w:r w:rsidRPr="005928D6">
              <w:rPr>
                <w:sz w:val="18"/>
                <w:szCs w:val="18"/>
              </w:rPr>
              <w:t>Purchased electricity</w:t>
            </w:r>
          </w:p>
        </w:tc>
        <w:tc>
          <w:tcPr>
            <w:tcW w:w="2118" w:type="dxa"/>
            <w:tcBorders>
              <w:bottom w:val="single" w:sz="6" w:space="0" w:color="005091" w:themeColor="accent1"/>
            </w:tcBorders>
            <w:shd w:val="clear" w:color="auto" w:fill="EFEFEF" w:themeFill="text2" w:themeFillTint="33"/>
            <w:vAlign w:val="center"/>
          </w:tcPr>
          <w:p w14:paraId="5C6F0E1A" w14:textId="1E125960" w:rsidR="001B2C59" w:rsidRPr="005928D6" w:rsidRDefault="001B2C59" w:rsidP="00D6692E">
            <w:pPr>
              <w:spacing w:after="40" w:line="240" w:lineRule="auto"/>
              <w:jc w:val="left"/>
              <w:rPr>
                <w:sz w:val="18"/>
                <w:szCs w:val="18"/>
              </w:rPr>
            </w:pPr>
          </w:p>
        </w:tc>
      </w:tr>
      <w:tr w:rsidR="001B2C59" w14:paraId="290E5AAD" w14:textId="77777777" w:rsidTr="0061461E">
        <w:trPr>
          <w:trHeight w:val="434"/>
        </w:trPr>
        <w:tc>
          <w:tcPr>
            <w:tcW w:w="2843" w:type="dxa"/>
            <w:tcBorders>
              <w:top w:val="single" w:sz="6" w:space="0" w:color="005091" w:themeColor="accent1"/>
              <w:bottom w:val="single" w:sz="6" w:space="0" w:color="005091" w:themeColor="accent1"/>
            </w:tcBorders>
            <w:shd w:val="clear" w:color="auto" w:fill="EFEFEF" w:themeFill="text2" w:themeFillTint="33"/>
            <w:tcMar>
              <w:top w:w="57" w:type="dxa"/>
              <w:bottom w:w="57" w:type="dxa"/>
            </w:tcMar>
            <w:vAlign w:val="center"/>
          </w:tcPr>
          <w:p w14:paraId="733F52F3" w14:textId="17D84AB4" w:rsidR="001B2C59" w:rsidRPr="005928D6" w:rsidRDefault="001B2C59" w:rsidP="00D6692E">
            <w:pPr>
              <w:spacing w:after="40" w:line="240" w:lineRule="auto"/>
              <w:jc w:val="left"/>
              <w:rPr>
                <w:sz w:val="18"/>
                <w:szCs w:val="18"/>
              </w:rPr>
            </w:pPr>
            <w:r w:rsidRPr="005928D6">
              <w:rPr>
                <w:sz w:val="18"/>
                <w:szCs w:val="18"/>
              </w:rPr>
              <w:t>Steam</w:t>
            </w:r>
          </w:p>
        </w:tc>
        <w:tc>
          <w:tcPr>
            <w:tcW w:w="3544" w:type="dxa"/>
            <w:tcBorders>
              <w:top w:val="single" w:sz="6" w:space="0" w:color="005091" w:themeColor="accent1"/>
              <w:bottom w:val="single" w:sz="6" w:space="0" w:color="005091" w:themeColor="accent1"/>
            </w:tcBorders>
            <w:shd w:val="clear" w:color="auto" w:fill="EFEFEF" w:themeFill="text2" w:themeFillTint="33"/>
            <w:tcMar>
              <w:top w:w="57" w:type="dxa"/>
              <w:bottom w:w="57" w:type="dxa"/>
            </w:tcMar>
            <w:vAlign w:val="center"/>
          </w:tcPr>
          <w:p w14:paraId="5F5E3168" w14:textId="1B11F7E6" w:rsidR="001B2C59" w:rsidRPr="005928D6" w:rsidRDefault="001B2C59" w:rsidP="00D6692E">
            <w:pPr>
              <w:spacing w:after="40" w:line="240" w:lineRule="auto"/>
              <w:jc w:val="left"/>
              <w:rPr>
                <w:sz w:val="18"/>
                <w:szCs w:val="18"/>
              </w:rPr>
            </w:pPr>
            <w:r w:rsidRPr="005928D6">
              <w:rPr>
                <w:sz w:val="18"/>
                <w:szCs w:val="18"/>
              </w:rPr>
              <w:t>Purchased steam</w:t>
            </w:r>
          </w:p>
        </w:tc>
        <w:tc>
          <w:tcPr>
            <w:tcW w:w="2118" w:type="dxa"/>
            <w:tcBorders>
              <w:top w:val="single" w:sz="6" w:space="0" w:color="005091" w:themeColor="accent1"/>
              <w:bottom w:val="single" w:sz="6" w:space="0" w:color="005091" w:themeColor="accent1"/>
            </w:tcBorders>
            <w:shd w:val="clear" w:color="auto" w:fill="EFEFEF" w:themeFill="text2" w:themeFillTint="33"/>
            <w:vAlign w:val="center"/>
          </w:tcPr>
          <w:p w14:paraId="3B9A49CF" w14:textId="77777777" w:rsidR="001B2C59" w:rsidRPr="005928D6" w:rsidRDefault="001B2C59" w:rsidP="00D6692E">
            <w:pPr>
              <w:spacing w:after="40" w:line="240" w:lineRule="auto"/>
              <w:jc w:val="left"/>
              <w:rPr>
                <w:sz w:val="18"/>
                <w:szCs w:val="18"/>
              </w:rPr>
            </w:pPr>
          </w:p>
        </w:tc>
      </w:tr>
      <w:tr w:rsidR="001B2C59" w14:paraId="290AD7BD" w14:textId="77777777" w:rsidTr="0061461E">
        <w:trPr>
          <w:trHeight w:val="372"/>
        </w:trPr>
        <w:tc>
          <w:tcPr>
            <w:tcW w:w="2843" w:type="dxa"/>
            <w:tcBorders>
              <w:top w:val="single" w:sz="6" w:space="0" w:color="005091" w:themeColor="accent1"/>
              <w:bottom w:val="single" w:sz="6" w:space="0" w:color="005091" w:themeColor="accent1"/>
            </w:tcBorders>
            <w:shd w:val="clear" w:color="auto" w:fill="EFEFEF" w:themeFill="text2" w:themeFillTint="33"/>
            <w:tcMar>
              <w:top w:w="57" w:type="dxa"/>
              <w:bottom w:w="57" w:type="dxa"/>
            </w:tcMar>
            <w:vAlign w:val="center"/>
          </w:tcPr>
          <w:p w14:paraId="26B95579" w14:textId="25F9D9DE" w:rsidR="001B2C59" w:rsidRPr="005928D6" w:rsidRDefault="001B2C59" w:rsidP="00D6692E">
            <w:pPr>
              <w:spacing w:after="40" w:line="240" w:lineRule="auto"/>
              <w:jc w:val="left"/>
              <w:rPr>
                <w:sz w:val="18"/>
                <w:szCs w:val="18"/>
              </w:rPr>
            </w:pPr>
            <w:r w:rsidRPr="005928D6">
              <w:rPr>
                <w:sz w:val="18"/>
                <w:szCs w:val="18"/>
              </w:rPr>
              <w:t>District heating</w:t>
            </w:r>
          </w:p>
        </w:tc>
        <w:tc>
          <w:tcPr>
            <w:tcW w:w="3544" w:type="dxa"/>
            <w:tcBorders>
              <w:top w:val="single" w:sz="6" w:space="0" w:color="005091" w:themeColor="accent1"/>
              <w:bottom w:val="single" w:sz="6" w:space="0" w:color="005091" w:themeColor="accent1"/>
            </w:tcBorders>
            <w:shd w:val="clear" w:color="auto" w:fill="EFEFEF" w:themeFill="text2" w:themeFillTint="33"/>
            <w:tcMar>
              <w:top w:w="57" w:type="dxa"/>
              <w:bottom w:w="57" w:type="dxa"/>
            </w:tcMar>
            <w:vAlign w:val="center"/>
          </w:tcPr>
          <w:p w14:paraId="2F10C665" w14:textId="2E7A8354" w:rsidR="001B2C59" w:rsidRPr="005928D6" w:rsidRDefault="001B2C59" w:rsidP="00D6692E">
            <w:pPr>
              <w:spacing w:after="40" w:line="240" w:lineRule="auto"/>
              <w:jc w:val="left"/>
              <w:rPr>
                <w:sz w:val="18"/>
                <w:szCs w:val="18"/>
              </w:rPr>
            </w:pPr>
            <w:r w:rsidRPr="005928D6">
              <w:rPr>
                <w:sz w:val="18"/>
                <w:szCs w:val="18"/>
              </w:rPr>
              <w:t>Purchased district heating</w:t>
            </w:r>
          </w:p>
        </w:tc>
        <w:tc>
          <w:tcPr>
            <w:tcW w:w="2118" w:type="dxa"/>
            <w:tcBorders>
              <w:top w:val="single" w:sz="6" w:space="0" w:color="005091" w:themeColor="accent1"/>
              <w:bottom w:val="single" w:sz="6" w:space="0" w:color="005091" w:themeColor="accent1"/>
            </w:tcBorders>
            <w:shd w:val="clear" w:color="auto" w:fill="EFEFEF" w:themeFill="text2" w:themeFillTint="33"/>
            <w:vAlign w:val="center"/>
          </w:tcPr>
          <w:p w14:paraId="3197D673" w14:textId="77777777" w:rsidR="001B2C59" w:rsidRPr="005928D6" w:rsidRDefault="001B2C59" w:rsidP="00D6692E">
            <w:pPr>
              <w:spacing w:after="40" w:line="240" w:lineRule="auto"/>
              <w:jc w:val="left"/>
              <w:rPr>
                <w:sz w:val="18"/>
                <w:szCs w:val="18"/>
              </w:rPr>
            </w:pPr>
          </w:p>
        </w:tc>
      </w:tr>
      <w:tr w:rsidR="001B2C59" w14:paraId="7C9DE9FB" w14:textId="77777777" w:rsidTr="0061461E">
        <w:trPr>
          <w:trHeight w:val="496"/>
        </w:trPr>
        <w:tc>
          <w:tcPr>
            <w:tcW w:w="2843" w:type="dxa"/>
            <w:tcBorders>
              <w:top w:val="single" w:sz="6" w:space="0" w:color="005091" w:themeColor="accent1"/>
            </w:tcBorders>
            <w:shd w:val="clear" w:color="auto" w:fill="EFEFEF" w:themeFill="text2" w:themeFillTint="33"/>
            <w:tcMar>
              <w:top w:w="57" w:type="dxa"/>
              <w:bottom w:w="57" w:type="dxa"/>
            </w:tcMar>
            <w:vAlign w:val="center"/>
          </w:tcPr>
          <w:p w14:paraId="20033EF6" w14:textId="3E74C031" w:rsidR="001B2C59" w:rsidRPr="005928D6" w:rsidRDefault="001B2C59" w:rsidP="00D6692E">
            <w:pPr>
              <w:spacing w:after="40" w:line="240" w:lineRule="auto"/>
              <w:jc w:val="left"/>
              <w:rPr>
                <w:sz w:val="18"/>
                <w:szCs w:val="18"/>
              </w:rPr>
            </w:pPr>
            <w:r w:rsidRPr="005928D6">
              <w:rPr>
                <w:sz w:val="18"/>
                <w:szCs w:val="18"/>
              </w:rPr>
              <w:t>District cooling</w:t>
            </w:r>
          </w:p>
        </w:tc>
        <w:tc>
          <w:tcPr>
            <w:tcW w:w="3544" w:type="dxa"/>
            <w:tcBorders>
              <w:top w:val="single" w:sz="6" w:space="0" w:color="005091" w:themeColor="accent1"/>
            </w:tcBorders>
            <w:shd w:val="clear" w:color="auto" w:fill="EFEFEF" w:themeFill="text2" w:themeFillTint="33"/>
            <w:tcMar>
              <w:top w:w="57" w:type="dxa"/>
              <w:bottom w:w="57" w:type="dxa"/>
            </w:tcMar>
            <w:vAlign w:val="center"/>
          </w:tcPr>
          <w:p w14:paraId="379319EA" w14:textId="777D5427" w:rsidR="001B2C59" w:rsidRPr="005928D6" w:rsidRDefault="001B2C59" w:rsidP="00D6692E">
            <w:pPr>
              <w:spacing w:after="40" w:line="240" w:lineRule="auto"/>
              <w:jc w:val="left"/>
              <w:rPr>
                <w:sz w:val="18"/>
                <w:szCs w:val="18"/>
              </w:rPr>
            </w:pPr>
            <w:r w:rsidRPr="005928D6">
              <w:rPr>
                <w:sz w:val="18"/>
                <w:szCs w:val="18"/>
              </w:rPr>
              <w:t>Purchased district cooling</w:t>
            </w:r>
          </w:p>
        </w:tc>
        <w:tc>
          <w:tcPr>
            <w:tcW w:w="2118" w:type="dxa"/>
            <w:tcBorders>
              <w:top w:val="single" w:sz="6" w:space="0" w:color="005091" w:themeColor="accent1"/>
            </w:tcBorders>
            <w:shd w:val="clear" w:color="auto" w:fill="EFEFEF" w:themeFill="text2" w:themeFillTint="33"/>
            <w:vAlign w:val="center"/>
          </w:tcPr>
          <w:p w14:paraId="215608D7" w14:textId="77777777" w:rsidR="001B2C59" w:rsidRPr="005928D6" w:rsidRDefault="001B2C59" w:rsidP="00D6692E">
            <w:pPr>
              <w:spacing w:after="40" w:line="240" w:lineRule="auto"/>
              <w:jc w:val="left"/>
              <w:rPr>
                <w:sz w:val="18"/>
                <w:szCs w:val="18"/>
              </w:rPr>
            </w:pPr>
          </w:p>
        </w:tc>
      </w:tr>
    </w:tbl>
    <w:p w14:paraId="610784F0" w14:textId="7883DB6D" w:rsidR="00FF0A5F" w:rsidRDefault="00FF0A5F" w:rsidP="00FF0A5F">
      <w:pPr>
        <w:spacing w:line="240" w:lineRule="auto"/>
      </w:pPr>
      <w:bookmarkStart w:id="9" w:name="_Toc17898264"/>
      <w:bookmarkStart w:id="10" w:name="_Toc19527017"/>
      <w:bookmarkEnd w:id="9"/>
    </w:p>
    <w:p w14:paraId="46F78A2C" w14:textId="7DEED67D" w:rsidR="007A5280" w:rsidRDefault="00F72F44" w:rsidP="009C6D44">
      <w:pPr>
        <w:pStyle w:val="Heading1"/>
      </w:pPr>
      <w:bookmarkStart w:id="11" w:name="_Toc17898267"/>
      <w:bookmarkEnd w:id="10"/>
      <w:bookmarkEnd w:id="11"/>
      <w:r>
        <w:lastRenderedPageBreak/>
        <w:t xml:space="preserve">Emission calculations summary </w:t>
      </w:r>
    </w:p>
    <w:p w14:paraId="55300159" w14:textId="0099D396" w:rsidR="00FF0A5F" w:rsidRPr="00FF0A5F" w:rsidRDefault="00FF0A5F" w:rsidP="00C07746">
      <w:pPr>
        <w:rPr>
          <w:rFonts w:ascii="Arial" w:hAnsi="Arial" w:cs="Arial"/>
          <w:szCs w:val="20"/>
          <w:lang w:val="en-AU"/>
        </w:rPr>
      </w:pPr>
      <w:r>
        <w:rPr>
          <w:rFonts w:ascii="Arial" w:hAnsi="Arial" w:cs="Arial"/>
          <w:szCs w:val="20"/>
          <w:lang w:val="en-AU"/>
        </w:rPr>
        <w:t xml:space="preserve">Total emissions in this report refers to the emissions sources covered, as described in Section </w:t>
      </w:r>
      <w:r>
        <w:rPr>
          <w:rFonts w:ascii="Arial" w:hAnsi="Arial" w:cs="Arial"/>
          <w:szCs w:val="20"/>
          <w:lang w:val="en-AU"/>
        </w:rPr>
        <w:fldChar w:fldCharType="begin"/>
      </w:r>
      <w:r>
        <w:rPr>
          <w:rFonts w:ascii="Arial" w:hAnsi="Arial" w:cs="Arial"/>
          <w:szCs w:val="20"/>
          <w:lang w:val="en-AU"/>
        </w:rPr>
        <w:instrText xml:space="preserve"> REF _Ref21446923 \r \h </w:instrText>
      </w:r>
      <w:r>
        <w:rPr>
          <w:rFonts w:ascii="Arial" w:hAnsi="Arial" w:cs="Arial"/>
          <w:szCs w:val="20"/>
          <w:lang w:val="en-AU"/>
        </w:rPr>
      </w:r>
      <w:r>
        <w:rPr>
          <w:rFonts w:ascii="Arial" w:hAnsi="Arial" w:cs="Arial"/>
          <w:szCs w:val="20"/>
          <w:lang w:val="en-AU"/>
        </w:rPr>
        <w:fldChar w:fldCharType="separate"/>
      </w:r>
      <w:r>
        <w:rPr>
          <w:rFonts w:ascii="Arial" w:hAnsi="Arial" w:cs="Arial"/>
          <w:szCs w:val="20"/>
          <w:lang w:val="en-AU"/>
        </w:rPr>
        <w:t>1.2</w:t>
      </w:r>
      <w:r>
        <w:rPr>
          <w:rFonts w:ascii="Arial" w:hAnsi="Arial" w:cs="Arial"/>
          <w:szCs w:val="20"/>
          <w:lang w:val="en-AU"/>
        </w:rPr>
        <w:fldChar w:fldCharType="end"/>
      </w:r>
      <w:r>
        <w:rPr>
          <w:rFonts w:ascii="Arial" w:hAnsi="Arial" w:cs="Arial"/>
          <w:szCs w:val="20"/>
          <w:lang w:val="en-AU"/>
        </w:rPr>
        <w:t xml:space="preserve">. </w:t>
      </w:r>
    </w:p>
    <w:p w14:paraId="08FE060A" w14:textId="77777777" w:rsidR="00F72F44" w:rsidRDefault="00D5398F" w:rsidP="00C07746">
      <w:pPr>
        <w:pStyle w:val="Caption"/>
        <w:keepNext/>
      </w:pPr>
      <w:bookmarkStart w:id="12" w:name="_Toc19525342"/>
      <w:r>
        <w:t xml:space="preserve">Table </w:t>
      </w:r>
      <w:r w:rsidR="00F72F44">
        <w:t>X</w:t>
      </w:r>
      <w:r>
        <w:t xml:space="preserve">: </w:t>
      </w:r>
      <w:r w:rsidRPr="009C7662">
        <w:t>GHG emissions by scope and activity for 20</w:t>
      </w:r>
      <w:r w:rsidRPr="00C07746">
        <w:rPr>
          <w:highlight w:val="yellow"/>
        </w:rPr>
        <w:t>XX</w:t>
      </w:r>
      <w:bookmarkEnd w:id="12"/>
      <w:r w:rsidR="00F72F44">
        <w:t xml:space="preserve"> </w:t>
      </w:r>
    </w:p>
    <w:p w14:paraId="27FC6306" w14:textId="55BE84EB" w:rsidR="00D5398F" w:rsidRPr="00F72F44" w:rsidRDefault="00F72F44" w:rsidP="00C07746">
      <w:pPr>
        <w:pStyle w:val="Caption"/>
        <w:keepNext/>
        <w:rPr>
          <w:b w:val="0"/>
          <w:bCs w:val="0"/>
        </w:rPr>
      </w:pPr>
      <w:r w:rsidRPr="00F72F44">
        <w:rPr>
          <w:b w:val="0"/>
          <w:bCs w:val="0"/>
        </w:rPr>
        <w:t>(Note: table is a template, please adapt based on your inventory)</w:t>
      </w:r>
    </w:p>
    <w:tbl>
      <w:tblPr>
        <w:tblStyle w:val="LightList-Accent1"/>
        <w:tblW w:w="8364" w:type="dxa"/>
        <w:tblInd w:w="-8" w:type="dxa"/>
        <w:tblBorders>
          <w:top w:val="none" w:sz="0" w:space="0" w:color="auto"/>
          <w:left w:val="none" w:sz="0" w:space="0" w:color="auto"/>
          <w:bottom w:val="none" w:sz="0" w:space="0" w:color="auto"/>
          <w:right w:val="none" w:sz="0" w:space="0" w:color="auto"/>
        </w:tblBorders>
        <w:tblLayout w:type="fixed"/>
        <w:tblCellMar>
          <w:top w:w="120" w:type="dxa"/>
        </w:tblCellMar>
        <w:tblLook w:val="0620" w:firstRow="1" w:lastRow="0" w:firstColumn="0" w:lastColumn="0" w:noHBand="1" w:noVBand="1"/>
      </w:tblPr>
      <w:tblGrid>
        <w:gridCol w:w="2418"/>
        <w:gridCol w:w="1701"/>
        <w:gridCol w:w="1268"/>
        <w:gridCol w:w="1417"/>
        <w:gridCol w:w="1560"/>
      </w:tblGrid>
      <w:tr w:rsidR="009C6D44" w:rsidRPr="00E52D23" w14:paraId="369C0676" w14:textId="77777777" w:rsidTr="00E834E5">
        <w:trPr>
          <w:cnfStyle w:val="100000000000" w:firstRow="1" w:lastRow="0" w:firstColumn="0" w:lastColumn="0" w:oddVBand="0" w:evenVBand="0" w:oddHBand="0" w:evenHBand="0" w:firstRowFirstColumn="0" w:firstRowLastColumn="0" w:lastRowFirstColumn="0" w:lastRowLastColumn="0"/>
          <w:trHeight w:val="227"/>
          <w:tblHeader/>
        </w:trPr>
        <w:tc>
          <w:tcPr>
            <w:tcW w:w="2418" w:type="dxa"/>
            <w:tcMar>
              <w:top w:w="57" w:type="dxa"/>
              <w:bottom w:w="57" w:type="dxa"/>
            </w:tcMar>
          </w:tcPr>
          <w:p w14:paraId="38D2AB83" w14:textId="77777777" w:rsidR="009C6D44" w:rsidRPr="00887EA9" w:rsidRDefault="009C6D44" w:rsidP="00E834E5">
            <w:pPr>
              <w:spacing w:before="40" w:after="40" w:line="240" w:lineRule="auto"/>
              <w:jc w:val="left"/>
              <w:rPr>
                <w:sz w:val="18"/>
                <w:szCs w:val="21"/>
              </w:rPr>
            </w:pPr>
            <w:r w:rsidRPr="00887EA9">
              <w:rPr>
                <w:sz w:val="18"/>
                <w:szCs w:val="21"/>
              </w:rPr>
              <w:t>Activity</w:t>
            </w:r>
          </w:p>
        </w:tc>
        <w:tc>
          <w:tcPr>
            <w:tcW w:w="1701" w:type="dxa"/>
            <w:tcMar>
              <w:top w:w="57" w:type="dxa"/>
              <w:bottom w:w="57" w:type="dxa"/>
            </w:tcMar>
          </w:tcPr>
          <w:p w14:paraId="050AA2C0" w14:textId="77777777" w:rsidR="009C6D44" w:rsidRDefault="009C6D44" w:rsidP="00E834E5">
            <w:pPr>
              <w:spacing w:before="40" w:after="40" w:line="240" w:lineRule="auto"/>
              <w:jc w:val="left"/>
              <w:rPr>
                <w:sz w:val="18"/>
                <w:szCs w:val="21"/>
              </w:rPr>
            </w:pPr>
            <w:r>
              <w:rPr>
                <w:sz w:val="18"/>
                <w:szCs w:val="21"/>
              </w:rPr>
              <w:t>Consumption</w:t>
            </w:r>
          </w:p>
        </w:tc>
        <w:tc>
          <w:tcPr>
            <w:tcW w:w="1268" w:type="dxa"/>
            <w:tcMar>
              <w:top w:w="57" w:type="dxa"/>
              <w:bottom w:w="57" w:type="dxa"/>
            </w:tcMar>
          </w:tcPr>
          <w:p w14:paraId="04125148" w14:textId="77777777" w:rsidR="009C6D44" w:rsidRPr="00887EA9" w:rsidRDefault="009C6D44" w:rsidP="00E834E5">
            <w:pPr>
              <w:spacing w:before="40" w:after="40" w:line="240" w:lineRule="auto"/>
              <w:jc w:val="left"/>
              <w:rPr>
                <w:sz w:val="18"/>
                <w:szCs w:val="21"/>
              </w:rPr>
            </w:pPr>
            <w:r>
              <w:rPr>
                <w:sz w:val="18"/>
                <w:szCs w:val="21"/>
              </w:rPr>
              <w:t>Unit</w:t>
            </w:r>
          </w:p>
        </w:tc>
        <w:tc>
          <w:tcPr>
            <w:tcW w:w="1417" w:type="dxa"/>
            <w:tcMar>
              <w:top w:w="57" w:type="dxa"/>
              <w:bottom w:w="57" w:type="dxa"/>
            </w:tcMar>
          </w:tcPr>
          <w:p w14:paraId="4DC4ED1B" w14:textId="77777777" w:rsidR="009C6D44" w:rsidRPr="00887EA9" w:rsidRDefault="009C6D44" w:rsidP="00E834E5">
            <w:pPr>
              <w:spacing w:before="40" w:after="40" w:line="240" w:lineRule="auto"/>
              <w:jc w:val="left"/>
              <w:rPr>
                <w:sz w:val="18"/>
                <w:szCs w:val="21"/>
              </w:rPr>
            </w:pPr>
            <w:r>
              <w:rPr>
                <w:sz w:val="18"/>
                <w:szCs w:val="21"/>
              </w:rPr>
              <w:t>Emissions</w:t>
            </w:r>
            <w:r w:rsidRPr="00887EA9">
              <w:rPr>
                <w:sz w:val="18"/>
                <w:szCs w:val="21"/>
              </w:rPr>
              <w:t xml:space="preserve"> (tCO</w:t>
            </w:r>
            <w:r w:rsidRPr="00887EA9">
              <w:rPr>
                <w:sz w:val="18"/>
                <w:szCs w:val="21"/>
                <w:vertAlign w:val="subscript"/>
              </w:rPr>
              <w:t>2</w:t>
            </w:r>
            <w:r w:rsidRPr="00887EA9">
              <w:rPr>
                <w:sz w:val="18"/>
                <w:szCs w:val="21"/>
              </w:rPr>
              <w:t>e)</w:t>
            </w:r>
          </w:p>
        </w:tc>
        <w:tc>
          <w:tcPr>
            <w:tcW w:w="1560" w:type="dxa"/>
            <w:tcMar>
              <w:top w:w="57" w:type="dxa"/>
              <w:bottom w:w="57" w:type="dxa"/>
            </w:tcMar>
          </w:tcPr>
          <w:p w14:paraId="16C8F642" w14:textId="77777777" w:rsidR="009C6D44" w:rsidRPr="00887EA9" w:rsidRDefault="009C6D44" w:rsidP="00E834E5">
            <w:pPr>
              <w:spacing w:before="40" w:after="40" w:line="240" w:lineRule="auto"/>
              <w:jc w:val="left"/>
              <w:rPr>
                <w:sz w:val="18"/>
                <w:szCs w:val="21"/>
              </w:rPr>
            </w:pPr>
            <w:r>
              <w:rPr>
                <w:sz w:val="18"/>
                <w:szCs w:val="21"/>
              </w:rPr>
              <w:t xml:space="preserve">Percentage of total </w:t>
            </w:r>
            <w:r w:rsidRPr="00887EA9">
              <w:rPr>
                <w:sz w:val="18"/>
                <w:szCs w:val="21"/>
              </w:rPr>
              <w:t>(%)</w:t>
            </w:r>
          </w:p>
        </w:tc>
      </w:tr>
      <w:tr w:rsidR="009C6D44" w14:paraId="1E88572A" w14:textId="77777777" w:rsidTr="00C07746">
        <w:trPr>
          <w:trHeight w:val="227"/>
        </w:trPr>
        <w:tc>
          <w:tcPr>
            <w:tcW w:w="5387" w:type="dxa"/>
            <w:gridSpan w:val="3"/>
            <w:shd w:val="clear" w:color="auto" w:fill="0C9CDB" w:themeFill="accent2"/>
            <w:tcMar>
              <w:top w:w="57" w:type="dxa"/>
              <w:bottom w:w="57" w:type="dxa"/>
            </w:tcMar>
          </w:tcPr>
          <w:p w14:paraId="1AB0B775" w14:textId="18FFE47E" w:rsidR="009C6D44" w:rsidRPr="003075DA" w:rsidRDefault="009C6D44" w:rsidP="00866DD9">
            <w:pPr>
              <w:spacing w:before="40" w:after="40" w:line="240" w:lineRule="auto"/>
              <w:jc w:val="left"/>
              <w:rPr>
                <w:b/>
                <w:bCs/>
                <w:color w:val="FFFFFF" w:themeColor="background1"/>
                <w:sz w:val="18"/>
                <w:szCs w:val="21"/>
              </w:rPr>
            </w:pPr>
            <w:r w:rsidRPr="003075DA">
              <w:rPr>
                <w:b/>
                <w:bCs/>
                <w:color w:val="FFFFFF" w:themeColor="background1"/>
                <w:sz w:val="18"/>
                <w:szCs w:val="21"/>
              </w:rPr>
              <w:t xml:space="preserve">Scope 1: </w:t>
            </w:r>
            <w:r w:rsidR="00F638B8">
              <w:rPr>
                <w:b/>
                <w:bCs/>
                <w:color w:val="FFFFFF" w:themeColor="background1"/>
                <w:sz w:val="18"/>
                <w:szCs w:val="21"/>
              </w:rPr>
              <w:t>d</w:t>
            </w:r>
            <w:r w:rsidRPr="003075DA">
              <w:rPr>
                <w:b/>
                <w:bCs/>
                <w:color w:val="FFFFFF" w:themeColor="background1"/>
                <w:sz w:val="18"/>
                <w:szCs w:val="21"/>
              </w:rPr>
              <w:t>irect GHG emissions</w:t>
            </w:r>
          </w:p>
        </w:tc>
        <w:tc>
          <w:tcPr>
            <w:tcW w:w="1417" w:type="dxa"/>
            <w:shd w:val="clear" w:color="auto" w:fill="0C9CDB" w:themeFill="accent2"/>
            <w:tcMar>
              <w:top w:w="57" w:type="dxa"/>
              <w:bottom w:w="57" w:type="dxa"/>
            </w:tcMar>
          </w:tcPr>
          <w:p w14:paraId="087ACE23" w14:textId="63FB5575" w:rsidR="009C6D44" w:rsidRPr="003075DA" w:rsidRDefault="009C6D44" w:rsidP="00866DD9">
            <w:pPr>
              <w:spacing w:before="40" w:after="40" w:line="240" w:lineRule="auto"/>
              <w:jc w:val="right"/>
              <w:rPr>
                <w:b/>
                <w:bCs/>
                <w:color w:val="FFFFFF" w:themeColor="background1"/>
                <w:sz w:val="18"/>
                <w:szCs w:val="21"/>
              </w:rPr>
            </w:pPr>
          </w:p>
        </w:tc>
        <w:tc>
          <w:tcPr>
            <w:tcW w:w="1560" w:type="dxa"/>
            <w:shd w:val="clear" w:color="auto" w:fill="0C9CDB" w:themeFill="accent2"/>
            <w:tcMar>
              <w:top w:w="57" w:type="dxa"/>
              <w:bottom w:w="57" w:type="dxa"/>
            </w:tcMar>
          </w:tcPr>
          <w:p w14:paraId="6A42C4E4" w14:textId="70999200" w:rsidR="009C6D44" w:rsidRPr="003075DA" w:rsidRDefault="009C6D44" w:rsidP="00866DD9">
            <w:pPr>
              <w:spacing w:before="40" w:after="40" w:line="240" w:lineRule="auto"/>
              <w:jc w:val="right"/>
              <w:rPr>
                <w:b/>
                <w:bCs/>
                <w:color w:val="FFFFFF" w:themeColor="background1"/>
                <w:sz w:val="18"/>
                <w:szCs w:val="21"/>
              </w:rPr>
            </w:pPr>
          </w:p>
        </w:tc>
      </w:tr>
      <w:tr w:rsidR="009C6D44" w14:paraId="37FFFFCF" w14:textId="77777777" w:rsidTr="00E834E5">
        <w:trPr>
          <w:trHeight w:val="227"/>
        </w:trPr>
        <w:tc>
          <w:tcPr>
            <w:tcW w:w="2418" w:type="dxa"/>
            <w:shd w:val="clear" w:color="auto" w:fill="89C7EB" w:themeFill="accent3"/>
            <w:tcMar>
              <w:top w:w="57" w:type="dxa"/>
              <w:bottom w:w="57" w:type="dxa"/>
            </w:tcMar>
          </w:tcPr>
          <w:p w14:paraId="6F84B528" w14:textId="77777777" w:rsidR="009C6D44" w:rsidRPr="00C07746" w:rsidRDefault="009C6D44" w:rsidP="00866DD9">
            <w:pPr>
              <w:spacing w:before="40" w:after="40" w:line="240" w:lineRule="auto"/>
              <w:jc w:val="left"/>
              <w:rPr>
                <w:b/>
                <w:bCs/>
                <w:color w:val="FFFFFF" w:themeColor="background1"/>
                <w:sz w:val="18"/>
                <w:szCs w:val="21"/>
              </w:rPr>
            </w:pPr>
            <w:r w:rsidRPr="00C07746">
              <w:rPr>
                <w:b/>
                <w:bCs/>
                <w:color w:val="FFFFFF" w:themeColor="background1"/>
                <w:sz w:val="18"/>
                <w:szCs w:val="21"/>
              </w:rPr>
              <w:t>Stationary combustion</w:t>
            </w:r>
          </w:p>
        </w:tc>
        <w:tc>
          <w:tcPr>
            <w:tcW w:w="1701" w:type="dxa"/>
            <w:shd w:val="clear" w:color="auto" w:fill="89C7EB" w:themeFill="accent3"/>
            <w:tcMar>
              <w:top w:w="57" w:type="dxa"/>
              <w:bottom w:w="57" w:type="dxa"/>
            </w:tcMar>
          </w:tcPr>
          <w:p w14:paraId="5126A3A2" w14:textId="77777777" w:rsidR="009C6D44" w:rsidRPr="00C07746" w:rsidRDefault="009C6D44" w:rsidP="00866DD9">
            <w:pPr>
              <w:spacing w:before="40" w:after="40" w:line="240" w:lineRule="auto"/>
              <w:jc w:val="right"/>
              <w:rPr>
                <w:b/>
                <w:bCs/>
                <w:color w:val="FFFFFF" w:themeColor="background1"/>
                <w:sz w:val="18"/>
                <w:szCs w:val="21"/>
              </w:rPr>
            </w:pPr>
          </w:p>
        </w:tc>
        <w:tc>
          <w:tcPr>
            <w:tcW w:w="1268" w:type="dxa"/>
            <w:shd w:val="clear" w:color="auto" w:fill="89C7EB" w:themeFill="accent3"/>
            <w:tcMar>
              <w:top w:w="57" w:type="dxa"/>
              <w:bottom w:w="57" w:type="dxa"/>
            </w:tcMar>
          </w:tcPr>
          <w:p w14:paraId="52607177" w14:textId="77777777" w:rsidR="009C6D44" w:rsidRPr="00C07746" w:rsidRDefault="009C6D44" w:rsidP="00866DD9">
            <w:pPr>
              <w:spacing w:before="40" w:after="40" w:line="240" w:lineRule="auto"/>
              <w:jc w:val="left"/>
              <w:rPr>
                <w:b/>
                <w:bCs/>
                <w:color w:val="FFFFFF" w:themeColor="background1"/>
                <w:sz w:val="18"/>
                <w:szCs w:val="21"/>
              </w:rPr>
            </w:pPr>
            <w:r w:rsidRPr="00C07746">
              <w:rPr>
                <w:b/>
                <w:bCs/>
                <w:color w:val="FFFFFF" w:themeColor="background1"/>
                <w:sz w:val="18"/>
                <w:szCs w:val="21"/>
              </w:rPr>
              <w:t>m</w:t>
            </w:r>
            <w:r w:rsidRPr="00C07746">
              <w:rPr>
                <w:b/>
                <w:bCs/>
                <w:color w:val="FFFFFF" w:themeColor="background1"/>
                <w:sz w:val="18"/>
                <w:szCs w:val="21"/>
                <w:vertAlign w:val="superscript"/>
              </w:rPr>
              <w:t>3</w:t>
            </w:r>
          </w:p>
        </w:tc>
        <w:tc>
          <w:tcPr>
            <w:tcW w:w="1417" w:type="dxa"/>
            <w:shd w:val="clear" w:color="auto" w:fill="89C7EB" w:themeFill="accent3"/>
            <w:tcMar>
              <w:top w:w="57" w:type="dxa"/>
              <w:bottom w:w="57" w:type="dxa"/>
            </w:tcMar>
          </w:tcPr>
          <w:p w14:paraId="58EDC67C" w14:textId="77777777" w:rsidR="009C6D44" w:rsidRPr="00C07746" w:rsidRDefault="009C6D44" w:rsidP="00866DD9">
            <w:pPr>
              <w:spacing w:before="40" w:after="40" w:line="240" w:lineRule="auto"/>
              <w:jc w:val="right"/>
              <w:rPr>
                <w:b/>
                <w:bCs/>
                <w:color w:val="FFFFFF" w:themeColor="background1"/>
                <w:sz w:val="18"/>
                <w:szCs w:val="21"/>
              </w:rPr>
            </w:pPr>
          </w:p>
        </w:tc>
        <w:tc>
          <w:tcPr>
            <w:tcW w:w="1560" w:type="dxa"/>
            <w:shd w:val="clear" w:color="auto" w:fill="89C7EB" w:themeFill="accent3"/>
            <w:tcMar>
              <w:top w:w="57" w:type="dxa"/>
              <w:bottom w:w="57" w:type="dxa"/>
            </w:tcMar>
          </w:tcPr>
          <w:p w14:paraId="34E45E3C" w14:textId="77777777" w:rsidR="009C6D44" w:rsidRPr="00C07746" w:rsidRDefault="009C6D44" w:rsidP="00866DD9">
            <w:pPr>
              <w:spacing w:before="40" w:after="40" w:line="240" w:lineRule="auto"/>
              <w:jc w:val="right"/>
              <w:rPr>
                <w:b/>
                <w:bCs/>
                <w:color w:val="FFFFFF" w:themeColor="background1"/>
                <w:sz w:val="18"/>
                <w:szCs w:val="21"/>
              </w:rPr>
            </w:pPr>
          </w:p>
        </w:tc>
      </w:tr>
      <w:tr w:rsidR="009C6D44" w14:paraId="438E61CA" w14:textId="77777777" w:rsidTr="00E834E5">
        <w:trPr>
          <w:trHeight w:val="227"/>
        </w:trPr>
        <w:tc>
          <w:tcPr>
            <w:tcW w:w="2418" w:type="dxa"/>
            <w:tcBorders>
              <w:bottom w:val="single" w:sz="6" w:space="0" w:color="005091" w:themeColor="accent1"/>
            </w:tcBorders>
            <w:shd w:val="clear" w:color="auto" w:fill="E0E0E0" w:themeFill="text2" w:themeFillTint="66"/>
            <w:tcMar>
              <w:top w:w="57" w:type="dxa"/>
              <w:bottom w:w="57" w:type="dxa"/>
            </w:tcMar>
          </w:tcPr>
          <w:p w14:paraId="73058422" w14:textId="77777777" w:rsidR="009C6D44" w:rsidRPr="003075DA" w:rsidRDefault="009C6D44" w:rsidP="002E49DD">
            <w:pPr>
              <w:spacing w:before="40" w:after="40" w:line="240" w:lineRule="auto"/>
              <w:ind w:left="318"/>
              <w:jc w:val="left"/>
              <w:rPr>
                <w:sz w:val="18"/>
                <w:szCs w:val="21"/>
              </w:rPr>
            </w:pPr>
            <w:r>
              <w:rPr>
                <w:sz w:val="18"/>
                <w:szCs w:val="21"/>
              </w:rPr>
              <w:t>Extrapolated heating</w:t>
            </w:r>
          </w:p>
        </w:tc>
        <w:tc>
          <w:tcPr>
            <w:tcW w:w="1701" w:type="dxa"/>
            <w:tcBorders>
              <w:bottom w:val="single" w:sz="6" w:space="0" w:color="005091" w:themeColor="accent1"/>
            </w:tcBorders>
            <w:shd w:val="clear" w:color="auto" w:fill="E0E0E0" w:themeFill="text2" w:themeFillTint="66"/>
            <w:tcMar>
              <w:top w:w="57" w:type="dxa"/>
              <w:bottom w:w="57" w:type="dxa"/>
            </w:tcMar>
          </w:tcPr>
          <w:p w14:paraId="35AB07AF" w14:textId="77777777" w:rsidR="009C6D44" w:rsidRPr="003075DA" w:rsidRDefault="009C6D44" w:rsidP="002E49DD">
            <w:pPr>
              <w:spacing w:before="40" w:after="40" w:line="240" w:lineRule="auto"/>
              <w:ind w:left="318"/>
              <w:jc w:val="right"/>
              <w:rPr>
                <w:sz w:val="18"/>
                <w:szCs w:val="21"/>
              </w:rPr>
            </w:pPr>
          </w:p>
        </w:tc>
        <w:tc>
          <w:tcPr>
            <w:tcW w:w="1268" w:type="dxa"/>
            <w:tcBorders>
              <w:bottom w:val="single" w:sz="6" w:space="0" w:color="005091" w:themeColor="accent1"/>
            </w:tcBorders>
            <w:shd w:val="clear" w:color="auto" w:fill="E0E0E0" w:themeFill="text2" w:themeFillTint="66"/>
            <w:tcMar>
              <w:top w:w="57" w:type="dxa"/>
              <w:bottom w:w="57" w:type="dxa"/>
            </w:tcMar>
          </w:tcPr>
          <w:p w14:paraId="7D529DCF" w14:textId="77777777" w:rsidR="009C6D44" w:rsidRPr="003075DA" w:rsidRDefault="009C6D44" w:rsidP="00866DD9">
            <w:pPr>
              <w:spacing w:before="40" w:after="40" w:line="240" w:lineRule="auto"/>
              <w:jc w:val="left"/>
              <w:rPr>
                <w:sz w:val="18"/>
                <w:szCs w:val="21"/>
              </w:rPr>
            </w:pPr>
            <w:r w:rsidRPr="004610F0">
              <w:rPr>
                <w:sz w:val="18"/>
                <w:szCs w:val="21"/>
              </w:rPr>
              <w:t>m</w:t>
            </w:r>
            <w:r w:rsidRPr="004610F0">
              <w:rPr>
                <w:sz w:val="18"/>
                <w:szCs w:val="21"/>
                <w:vertAlign w:val="superscript"/>
              </w:rPr>
              <w:t>3</w:t>
            </w:r>
          </w:p>
        </w:tc>
        <w:tc>
          <w:tcPr>
            <w:tcW w:w="1417" w:type="dxa"/>
            <w:tcBorders>
              <w:bottom w:val="single" w:sz="6" w:space="0" w:color="005091" w:themeColor="accent1"/>
            </w:tcBorders>
            <w:shd w:val="clear" w:color="auto" w:fill="E0E0E0" w:themeFill="text2" w:themeFillTint="66"/>
            <w:tcMar>
              <w:top w:w="57" w:type="dxa"/>
              <w:bottom w:w="57" w:type="dxa"/>
            </w:tcMar>
          </w:tcPr>
          <w:p w14:paraId="657D1B36" w14:textId="77777777" w:rsidR="009C6D44" w:rsidRPr="003075DA" w:rsidRDefault="009C6D44" w:rsidP="00866DD9">
            <w:pPr>
              <w:spacing w:before="40" w:after="40" w:line="240" w:lineRule="auto"/>
              <w:jc w:val="right"/>
              <w:rPr>
                <w:sz w:val="18"/>
                <w:szCs w:val="21"/>
              </w:rPr>
            </w:pPr>
          </w:p>
        </w:tc>
        <w:tc>
          <w:tcPr>
            <w:tcW w:w="1560" w:type="dxa"/>
            <w:tcBorders>
              <w:bottom w:val="single" w:sz="6" w:space="0" w:color="005091" w:themeColor="accent1"/>
            </w:tcBorders>
            <w:shd w:val="clear" w:color="auto" w:fill="E0E0E0" w:themeFill="text2" w:themeFillTint="66"/>
            <w:tcMar>
              <w:top w:w="57" w:type="dxa"/>
              <w:bottom w:w="57" w:type="dxa"/>
            </w:tcMar>
          </w:tcPr>
          <w:p w14:paraId="0B89E121" w14:textId="77777777" w:rsidR="009C6D44" w:rsidRPr="003075DA" w:rsidRDefault="009C6D44" w:rsidP="00866DD9">
            <w:pPr>
              <w:spacing w:before="40" w:after="40" w:line="240" w:lineRule="auto"/>
              <w:jc w:val="right"/>
              <w:rPr>
                <w:sz w:val="18"/>
                <w:szCs w:val="21"/>
              </w:rPr>
            </w:pPr>
          </w:p>
        </w:tc>
      </w:tr>
      <w:tr w:rsidR="009C6D44" w14:paraId="1CD3AB79" w14:textId="77777777" w:rsidTr="00E834E5">
        <w:trPr>
          <w:trHeight w:val="227"/>
        </w:trPr>
        <w:tc>
          <w:tcPr>
            <w:tcW w:w="241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484A6211" w14:textId="77777777" w:rsidR="009C6D44" w:rsidRPr="003075DA" w:rsidRDefault="009C6D44" w:rsidP="002E49DD">
            <w:pPr>
              <w:spacing w:before="40" w:after="40" w:line="240" w:lineRule="auto"/>
              <w:ind w:left="318"/>
              <w:jc w:val="left"/>
              <w:rPr>
                <w:sz w:val="18"/>
                <w:szCs w:val="21"/>
              </w:rPr>
            </w:pPr>
            <w:r>
              <w:rPr>
                <w:sz w:val="18"/>
                <w:szCs w:val="21"/>
              </w:rPr>
              <w:t>Natural gas</w:t>
            </w:r>
          </w:p>
        </w:tc>
        <w:tc>
          <w:tcPr>
            <w:tcW w:w="1701"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68A0FE4A" w14:textId="77777777" w:rsidR="009C6D44" w:rsidRPr="003075DA" w:rsidRDefault="009C6D44" w:rsidP="002E49DD">
            <w:pPr>
              <w:spacing w:before="40" w:after="40" w:line="240" w:lineRule="auto"/>
              <w:ind w:left="318"/>
              <w:jc w:val="right"/>
              <w:rPr>
                <w:sz w:val="18"/>
                <w:szCs w:val="21"/>
              </w:rPr>
            </w:pPr>
          </w:p>
        </w:tc>
        <w:tc>
          <w:tcPr>
            <w:tcW w:w="126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03484E1A" w14:textId="77777777" w:rsidR="009C6D44" w:rsidRPr="003075DA" w:rsidRDefault="009C6D44" w:rsidP="00866DD9">
            <w:pPr>
              <w:spacing w:before="40" w:after="40" w:line="240" w:lineRule="auto"/>
              <w:jc w:val="left"/>
              <w:rPr>
                <w:sz w:val="18"/>
                <w:szCs w:val="21"/>
              </w:rPr>
            </w:pPr>
            <w:r w:rsidRPr="004610F0">
              <w:rPr>
                <w:sz w:val="18"/>
                <w:szCs w:val="21"/>
              </w:rPr>
              <w:t>m</w:t>
            </w:r>
            <w:r w:rsidRPr="004610F0">
              <w:rPr>
                <w:sz w:val="18"/>
                <w:szCs w:val="21"/>
                <w:vertAlign w:val="superscript"/>
              </w:rPr>
              <w:t>3</w:t>
            </w:r>
          </w:p>
        </w:tc>
        <w:tc>
          <w:tcPr>
            <w:tcW w:w="1417"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07E90088" w14:textId="77777777" w:rsidR="009C6D44" w:rsidRPr="003075DA" w:rsidRDefault="009C6D44" w:rsidP="00866DD9">
            <w:pPr>
              <w:spacing w:before="40" w:after="40" w:line="240" w:lineRule="auto"/>
              <w:jc w:val="right"/>
              <w:rPr>
                <w:sz w:val="18"/>
                <w:szCs w:val="21"/>
              </w:rPr>
            </w:pPr>
          </w:p>
        </w:tc>
        <w:tc>
          <w:tcPr>
            <w:tcW w:w="1560"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10C62705" w14:textId="77777777" w:rsidR="009C6D44" w:rsidRPr="003075DA" w:rsidRDefault="009C6D44" w:rsidP="00866DD9">
            <w:pPr>
              <w:spacing w:before="40" w:after="40" w:line="240" w:lineRule="auto"/>
              <w:jc w:val="right"/>
              <w:rPr>
                <w:sz w:val="18"/>
                <w:szCs w:val="21"/>
              </w:rPr>
            </w:pPr>
          </w:p>
        </w:tc>
      </w:tr>
      <w:tr w:rsidR="009C6D44" w14:paraId="27A5E134" w14:textId="77777777" w:rsidTr="00E834E5">
        <w:trPr>
          <w:trHeight w:val="227"/>
        </w:trPr>
        <w:tc>
          <w:tcPr>
            <w:tcW w:w="2418" w:type="dxa"/>
            <w:tcBorders>
              <w:top w:val="single" w:sz="6" w:space="0" w:color="005091" w:themeColor="accent1"/>
            </w:tcBorders>
            <w:shd w:val="clear" w:color="auto" w:fill="E0E0E0" w:themeFill="text2" w:themeFillTint="66"/>
            <w:tcMar>
              <w:top w:w="57" w:type="dxa"/>
              <w:bottom w:w="57" w:type="dxa"/>
            </w:tcMar>
          </w:tcPr>
          <w:p w14:paraId="7F66022E" w14:textId="77777777" w:rsidR="009C6D44" w:rsidRPr="003075DA" w:rsidRDefault="009C6D44" w:rsidP="002E49DD">
            <w:pPr>
              <w:spacing w:before="40" w:after="40" w:line="240" w:lineRule="auto"/>
              <w:ind w:left="318"/>
              <w:jc w:val="left"/>
              <w:rPr>
                <w:sz w:val="18"/>
                <w:szCs w:val="21"/>
              </w:rPr>
            </w:pPr>
            <w:r>
              <w:rPr>
                <w:sz w:val="18"/>
                <w:szCs w:val="21"/>
              </w:rPr>
              <w:t>Diesel/heating oil</w:t>
            </w:r>
          </w:p>
        </w:tc>
        <w:tc>
          <w:tcPr>
            <w:tcW w:w="1701" w:type="dxa"/>
            <w:tcBorders>
              <w:top w:val="single" w:sz="6" w:space="0" w:color="005091" w:themeColor="accent1"/>
            </w:tcBorders>
            <w:shd w:val="clear" w:color="auto" w:fill="E0E0E0" w:themeFill="text2" w:themeFillTint="66"/>
            <w:tcMar>
              <w:top w:w="57" w:type="dxa"/>
              <w:bottom w:w="57" w:type="dxa"/>
            </w:tcMar>
          </w:tcPr>
          <w:p w14:paraId="076E9045" w14:textId="77777777" w:rsidR="009C6D44" w:rsidRPr="003075DA" w:rsidRDefault="009C6D44" w:rsidP="002E49DD">
            <w:pPr>
              <w:spacing w:before="40" w:after="40" w:line="240" w:lineRule="auto"/>
              <w:ind w:left="318"/>
              <w:jc w:val="right"/>
              <w:rPr>
                <w:sz w:val="18"/>
                <w:szCs w:val="21"/>
              </w:rPr>
            </w:pPr>
          </w:p>
        </w:tc>
        <w:tc>
          <w:tcPr>
            <w:tcW w:w="1268" w:type="dxa"/>
            <w:tcBorders>
              <w:top w:val="single" w:sz="6" w:space="0" w:color="005091" w:themeColor="accent1"/>
            </w:tcBorders>
            <w:shd w:val="clear" w:color="auto" w:fill="E0E0E0" w:themeFill="text2" w:themeFillTint="66"/>
            <w:tcMar>
              <w:top w:w="57" w:type="dxa"/>
              <w:bottom w:w="57" w:type="dxa"/>
            </w:tcMar>
          </w:tcPr>
          <w:p w14:paraId="37A15200" w14:textId="77777777" w:rsidR="009C6D44" w:rsidRPr="003075DA" w:rsidRDefault="009C6D44" w:rsidP="00866DD9">
            <w:pPr>
              <w:spacing w:before="40" w:after="40" w:line="240" w:lineRule="auto"/>
              <w:jc w:val="left"/>
              <w:rPr>
                <w:sz w:val="18"/>
                <w:szCs w:val="21"/>
              </w:rPr>
            </w:pPr>
            <w:r w:rsidRPr="004610F0">
              <w:rPr>
                <w:sz w:val="18"/>
                <w:szCs w:val="21"/>
              </w:rPr>
              <w:t>m</w:t>
            </w:r>
            <w:r w:rsidRPr="004610F0">
              <w:rPr>
                <w:sz w:val="18"/>
                <w:szCs w:val="21"/>
                <w:vertAlign w:val="superscript"/>
              </w:rPr>
              <w:t>3</w:t>
            </w:r>
          </w:p>
        </w:tc>
        <w:tc>
          <w:tcPr>
            <w:tcW w:w="1417" w:type="dxa"/>
            <w:tcBorders>
              <w:top w:val="single" w:sz="6" w:space="0" w:color="005091" w:themeColor="accent1"/>
            </w:tcBorders>
            <w:shd w:val="clear" w:color="auto" w:fill="E0E0E0" w:themeFill="text2" w:themeFillTint="66"/>
            <w:tcMar>
              <w:top w:w="57" w:type="dxa"/>
              <w:bottom w:w="57" w:type="dxa"/>
            </w:tcMar>
          </w:tcPr>
          <w:p w14:paraId="42D3A6E9" w14:textId="77777777" w:rsidR="009C6D44" w:rsidRPr="003075DA" w:rsidRDefault="009C6D44" w:rsidP="00866DD9">
            <w:pPr>
              <w:spacing w:before="40" w:after="40" w:line="240" w:lineRule="auto"/>
              <w:jc w:val="right"/>
              <w:rPr>
                <w:sz w:val="18"/>
                <w:szCs w:val="21"/>
              </w:rPr>
            </w:pPr>
          </w:p>
        </w:tc>
        <w:tc>
          <w:tcPr>
            <w:tcW w:w="1560" w:type="dxa"/>
            <w:tcBorders>
              <w:top w:val="single" w:sz="6" w:space="0" w:color="005091" w:themeColor="accent1"/>
            </w:tcBorders>
            <w:shd w:val="clear" w:color="auto" w:fill="E0E0E0" w:themeFill="text2" w:themeFillTint="66"/>
            <w:tcMar>
              <w:top w:w="57" w:type="dxa"/>
              <w:bottom w:w="57" w:type="dxa"/>
            </w:tcMar>
          </w:tcPr>
          <w:p w14:paraId="4CB71B79" w14:textId="77777777" w:rsidR="009C6D44" w:rsidRPr="003075DA" w:rsidRDefault="009C6D44" w:rsidP="00866DD9">
            <w:pPr>
              <w:spacing w:before="40" w:after="40" w:line="240" w:lineRule="auto"/>
              <w:jc w:val="right"/>
              <w:rPr>
                <w:sz w:val="18"/>
                <w:szCs w:val="21"/>
              </w:rPr>
            </w:pPr>
          </w:p>
        </w:tc>
      </w:tr>
      <w:tr w:rsidR="009C6D44" w14:paraId="6B129D61" w14:textId="77777777" w:rsidTr="00E834E5">
        <w:trPr>
          <w:trHeight w:val="227"/>
        </w:trPr>
        <w:tc>
          <w:tcPr>
            <w:tcW w:w="2418" w:type="dxa"/>
            <w:shd w:val="clear" w:color="auto" w:fill="89C7EB" w:themeFill="accent3"/>
            <w:tcMar>
              <w:top w:w="57" w:type="dxa"/>
              <w:bottom w:w="57" w:type="dxa"/>
            </w:tcMar>
          </w:tcPr>
          <w:p w14:paraId="04BA0C5B" w14:textId="77777777" w:rsidR="009C6D44" w:rsidRPr="00C07746" w:rsidRDefault="009C6D44" w:rsidP="00866DD9">
            <w:pPr>
              <w:spacing w:before="40" w:after="40" w:line="240" w:lineRule="auto"/>
              <w:jc w:val="left"/>
              <w:rPr>
                <w:b/>
                <w:bCs/>
                <w:color w:val="FFFFFF" w:themeColor="background1"/>
                <w:sz w:val="18"/>
                <w:szCs w:val="21"/>
              </w:rPr>
            </w:pPr>
            <w:r w:rsidRPr="00C07746">
              <w:rPr>
                <w:b/>
                <w:bCs/>
                <w:color w:val="FFFFFF" w:themeColor="background1"/>
                <w:sz w:val="18"/>
                <w:szCs w:val="21"/>
              </w:rPr>
              <w:t>Mobile combustion</w:t>
            </w:r>
          </w:p>
        </w:tc>
        <w:tc>
          <w:tcPr>
            <w:tcW w:w="1701" w:type="dxa"/>
            <w:shd w:val="clear" w:color="auto" w:fill="89C7EB" w:themeFill="accent3"/>
            <w:tcMar>
              <w:top w:w="57" w:type="dxa"/>
              <w:bottom w:w="57" w:type="dxa"/>
            </w:tcMar>
          </w:tcPr>
          <w:p w14:paraId="7078ABA3" w14:textId="77777777" w:rsidR="009C6D44" w:rsidRPr="00C07746" w:rsidRDefault="009C6D44" w:rsidP="00866DD9">
            <w:pPr>
              <w:spacing w:before="40" w:after="40" w:line="240" w:lineRule="auto"/>
              <w:jc w:val="right"/>
              <w:rPr>
                <w:b/>
                <w:bCs/>
                <w:color w:val="FFFFFF" w:themeColor="background1"/>
                <w:sz w:val="18"/>
                <w:szCs w:val="21"/>
              </w:rPr>
            </w:pPr>
          </w:p>
        </w:tc>
        <w:tc>
          <w:tcPr>
            <w:tcW w:w="1268" w:type="dxa"/>
            <w:shd w:val="clear" w:color="auto" w:fill="89C7EB" w:themeFill="accent3"/>
            <w:tcMar>
              <w:top w:w="57" w:type="dxa"/>
              <w:bottom w:w="57" w:type="dxa"/>
            </w:tcMar>
          </w:tcPr>
          <w:p w14:paraId="605D8F56" w14:textId="77777777" w:rsidR="009C6D44" w:rsidRPr="00C07746" w:rsidRDefault="009C6D44" w:rsidP="00866DD9">
            <w:pPr>
              <w:spacing w:before="40" w:after="40" w:line="240" w:lineRule="auto"/>
              <w:jc w:val="left"/>
              <w:rPr>
                <w:b/>
                <w:bCs/>
                <w:color w:val="FFFFFF" w:themeColor="background1"/>
                <w:sz w:val="18"/>
                <w:szCs w:val="21"/>
              </w:rPr>
            </w:pPr>
            <w:r w:rsidRPr="00C07746">
              <w:rPr>
                <w:b/>
                <w:bCs/>
                <w:color w:val="FFFFFF" w:themeColor="background1"/>
                <w:sz w:val="18"/>
                <w:szCs w:val="21"/>
              </w:rPr>
              <w:t>m</w:t>
            </w:r>
            <w:r w:rsidRPr="00C07746">
              <w:rPr>
                <w:b/>
                <w:bCs/>
                <w:color w:val="FFFFFF" w:themeColor="background1"/>
                <w:sz w:val="18"/>
                <w:szCs w:val="21"/>
                <w:vertAlign w:val="superscript"/>
              </w:rPr>
              <w:t>3</w:t>
            </w:r>
          </w:p>
        </w:tc>
        <w:tc>
          <w:tcPr>
            <w:tcW w:w="1417" w:type="dxa"/>
            <w:shd w:val="clear" w:color="auto" w:fill="89C7EB" w:themeFill="accent3"/>
            <w:tcMar>
              <w:top w:w="57" w:type="dxa"/>
              <w:bottom w:w="57" w:type="dxa"/>
            </w:tcMar>
          </w:tcPr>
          <w:p w14:paraId="0050D1A7" w14:textId="77777777" w:rsidR="009C6D44" w:rsidRPr="00C07746" w:rsidRDefault="009C6D44" w:rsidP="00866DD9">
            <w:pPr>
              <w:spacing w:before="40" w:after="40" w:line="240" w:lineRule="auto"/>
              <w:jc w:val="right"/>
              <w:rPr>
                <w:b/>
                <w:bCs/>
                <w:color w:val="FFFFFF" w:themeColor="background1"/>
                <w:sz w:val="18"/>
                <w:szCs w:val="21"/>
              </w:rPr>
            </w:pPr>
          </w:p>
        </w:tc>
        <w:tc>
          <w:tcPr>
            <w:tcW w:w="1560" w:type="dxa"/>
            <w:shd w:val="clear" w:color="auto" w:fill="89C7EB" w:themeFill="accent3"/>
            <w:tcMar>
              <w:top w:w="57" w:type="dxa"/>
              <w:bottom w:w="57" w:type="dxa"/>
            </w:tcMar>
          </w:tcPr>
          <w:p w14:paraId="3787AD5D" w14:textId="77777777" w:rsidR="009C6D44" w:rsidRPr="00C07746" w:rsidRDefault="009C6D44" w:rsidP="00866DD9">
            <w:pPr>
              <w:spacing w:before="40" w:after="40" w:line="240" w:lineRule="auto"/>
              <w:jc w:val="right"/>
              <w:rPr>
                <w:b/>
                <w:bCs/>
                <w:color w:val="FFFFFF" w:themeColor="background1"/>
                <w:sz w:val="18"/>
                <w:szCs w:val="21"/>
              </w:rPr>
            </w:pPr>
          </w:p>
        </w:tc>
      </w:tr>
      <w:tr w:rsidR="009C6D44" w14:paraId="437960E0" w14:textId="77777777" w:rsidTr="00E834E5">
        <w:trPr>
          <w:trHeight w:val="227"/>
        </w:trPr>
        <w:tc>
          <w:tcPr>
            <w:tcW w:w="2418" w:type="dxa"/>
            <w:shd w:val="clear" w:color="auto" w:fill="E0E0E0" w:themeFill="text2" w:themeFillTint="66"/>
            <w:tcMar>
              <w:top w:w="57" w:type="dxa"/>
              <w:bottom w:w="57" w:type="dxa"/>
            </w:tcMar>
          </w:tcPr>
          <w:p w14:paraId="442C7D3C" w14:textId="77777777" w:rsidR="009C6D44" w:rsidRPr="003075DA" w:rsidRDefault="009C6D44" w:rsidP="002E49DD">
            <w:pPr>
              <w:spacing w:before="40" w:after="40" w:line="240" w:lineRule="auto"/>
              <w:ind w:left="318"/>
              <w:jc w:val="left"/>
              <w:rPr>
                <w:sz w:val="18"/>
                <w:szCs w:val="21"/>
              </w:rPr>
            </w:pPr>
            <w:r>
              <w:rPr>
                <w:sz w:val="18"/>
                <w:szCs w:val="21"/>
              </w:rPr>
              <w:t>Diesel</w:t>
            </w:r>
          </w:p>
        </w:tc>
        <w:tc>
          <w:tcPr>
            <w:tcW w:w="1701" w:type="dxa"/>
            <w:shd w:val="clear" w:color="auto" w:fill="E0E0E0" w:themeFill="text2" w:themeFillTint="66"/>
            <w:tcMar>
              <w:top w:w="57" w:type="dxa"/>
              <w:bottom w:w="57" w:type="dxa"/>
            </w:tcMar>
          </w:tcPr>
          <w:p w14:paraId="79CD4F52" w14:textId="77777777" w:rsidR="009C6D44" w:rsidRPr="003075DA" w:rsidRDefault="009C6D44" w:rsidP="00866DD9">
            <w:pPr>
              <w:spacing w:before="40" w:after="40" w:line="240" w:lineRule="auto"/>
              <w:jc w:val="right"/>
              <w:rPr>
                <w:sz w:val="18"/>
                <w:szCs w:val="21"/>
              </w:rPr>
            </w:pPr>
          </w:p>
        </w:tc>
        <w:tc>
          <w:tcPr>
            <w:tcW w:w="1268" w:type="dxa"/>
            <w:shd w:val="clear" w:color="auto" w:fill="E0E0E0" w:themeFill="text2" w:themeFillTint="66"/>
            <w:tcMar>
              <w:top w:w="57" w:type="dxa"/>
              <w:bottom w:w="57" w:type="dxa"/>
            </w:tcMar>
          </w:tcPr>
          <w:p w14:paraId="5468E58A" w14:textId="77777777" w:rsidR="009C6D44" w:rsidRPr="004610F0" w:rsidRDefault="009C6D44" w:rsidP="00866DD9">
            <w:pPr>
              <w:spacing w:before="40" w:after="40" w:line="240" w:lineRule="auto"/>
              <w:jc w:val="left"/>
              <w:rPr>
                <w:sz w:val="18"/>
                <w:szCs w:val="21"/>
              </w:rPr>
            </w:pPr>
            <w:r w:rsidRPr="004610F0">
              <w:rPr>
                <w:sz w:val="18"/>
                <w:szCs w:val="21"/>
              </w:rPr>
              <w:t>m</w:t>
            </w:r>
            <w:r w:rsidRPr="004610F0">
              <w:rPr>
                <w:sz w:val="18"/>
                <w:szCs w:val="21"/>
                <w:vertAlign w:val="superscript"/>
              </w:rPr>
              <w:t>3</w:t>
            </w:r>
          </w:p>
        </w:tc>
        <w:tc>
          <w:tcPr>
            <w:tcW w:w="1417" w:type="dxa"/>
            <w:shd w:val="clear" w:color="auto" w:fill="E0E0E0" w:themeFill="text2" w:themeFillTint="66"/>
            <w:tcMar>
              <w:top w:w="57" w:type="dxa"/>
              <w:bottom w:w="57" w:type="dxa"/>
            </w:tcMar>
          </w:tcPr>
          <w:p w14:paraId="573AB693" w14:textId="77777777" w:rsidR="009C6D44" w:rsidRPr="003075DA" w:rsidRDefault="009C6D44" w:rsidP="00866DD9">
            <w:pPr>
              <w:spacing w:before="40" w:after="40" w:line="240" w:lineRule="auto"/>
              <w:jc w:val="right"/>
              <w:rPr>
                <w:sz w:val="18"/>
                <w:szCs w:val="21"/>
              </w:rPr>
            </w:pPr>
          </w:p>
        </w:tc>
        <w:tc>
          <w:tcPr>
            <w:tcW w:w="1560" w:type="dxa"/>
            <w:shd w:val="clear" w:color="auto" w:fill="E0E0E0" w:themeFill="text2" w:themeFillTint="66"/>
            <w:tcMar>
              <w:top w:w="57" w:type="dxa"/>
              <w:bottom w:w="57" w:type="dxa"/>
            </w:tcMar>
          </w:tcPr>
          <w:p w14:paraId="027AFE45" w14:textId="77777777" w:rsidR="009C6D44" w:rsidRPr="003075DA" w:rsidRDefault="009C6D44" w:rsidP="00866DD9">
            <w:pPr>
              <w:spacing w:before="40" w:after="40" w:line="240" w:lineRule="auto"/>
              <w:jc w:val="right"/>
              <w:rPr>
                <w:sz w:val="18"/>
                <w:szCs w:val="21"/>
              </w:rPr>
            </w:pPr>
          </w:p>
        </w:tc>
      </w:tr>
      <w:tr w:rsidR="009C6D44" w14:paraId="32E1BDC6" w14:textId="77777777" w:rsidTr="00E834E5">
        <w:trPr>
          <w:trHeight w:val="227"/>
        </w:trPr>
        <w:tc>
          <w:tcPr>
            <w:tcW w:w="2418" w:type="dxa"/>
            <w:shd w:val="clear" w:color="auto" w:fill="89C7EB" w:themeFill="accent3"/>
            <w:tcMar>
              <w:top w:w="57" w:type="dxa"/>
              <w:bottom w:w="57" w:type="dxa"/>
            </w:tcMar>
          </w:tcPr>
          <w:p w14:paraId="228659FB" w14:textId="77777777" w:rsidR="009C6D44" w:rsidRPr="00C07746" w:rsidRDefault="009C6D44" w:rsidP="00866DD9">
            <w:pPr>
              <w:spacing w:before="40" w:after="40" w:line="240" w:lineRule="auto"/>
              <w:jc w:val="left"/>
              <w:rPr>
                <w:b/>
                <w:bCs/>
                <w:color w:val="FFFFFF" w:themeColor="background1"/>
                <w:sz w:val="18"/>
                <w:szCs w:val="21"/>
              </w:rPr>
            </w:pPr>
            <w:r w:rsidRPr="00C07746">
              <w:rPr>
                <w:b/>
                <w:bCs/>
                <w:color w:val="FFFFFF" w:themeColor="background1"/>
                <w:sz w:val="18"/>
                <w:szCs w:val="21"/>
              </w:rPr>
              <w:t>Refrigerant leakage</w:t>
            </w:r>
          </w:p>
        </w:tc>
        <w:tc>
          <w:tcPr>
            <w:tcW w:w="1701" w:type="dxa"/>
            <w:shd w:val="clear" w:color="auto" w:fill="89C7EB" w:themeFill="accent3"/>
            <w:tcMar>
              <w:top w:w="57" w:type="dxa"/>
              <w:bottom w:w="57" w:type="dxa"/>
            </w:tcMar>
          </w:tcPr>
          <w:p w14:paraId="1736AC2E" w14:textId="77777777" w:rsidR="009C6D44" w:rsidRPr="00C07746" w:rsidRDefault="009C6D44" w:rsidP="00866DD9">
            <w:pPr>
              <w:spacing w:before="40" w:after="40" w:line="240" w:lineRule="auto"/>
              <w:jc w:val="right"/>
              <w:rPr>
                <w:b/>
                <w:bCs/>
                <w:color w:val="FFFFFF" w:themeColor="background1"/>
                <w:sz w:val="18"/>
                <w:szCs w:val="21"/>
              </w:rPr>
            </w:pPr>
          </w:p>
        </w:tc>
        <w:tc>
          <w:tcPr>
            <w:tcW w:w="1268" w:type="dxa"/>
            <w:shd w:val="clear" w:color="auto" w:fill="89C7EB" w:themeFill="accent3"/>
            <w:tcMar>
              <w:top w:w="57" w:type="dxa"/>
              <w:bottom w:w="57" w:type="dxa"/>
            </w:tcMar>
          </w:tcPr>
          <w:p w14:paraId="27782AD1" w14:textId="77777777" w:rsidR="009C6D44" w:rsidRPr="00C07746" w:rsidRDefault="009C6D44" w:rsidP="00866DD9">
            <w:pPr>
              <w:spacing w:before="40" w:after="40" w:line="240" w:lineRule="auto"/>
              <w:jc w:val="left"/>
              <w:rPr>
                <w:b/>
                <w:bCs/>
                <w:color w:val="FFFFFF" w:themeColor="background1"/>
                <w:sz w:val="18"/>
                <w:szCs w:val="21"/>
              </w:rPr>
            </w:pPr>
            <w:r w:rsidRPr="00C07746">
              <w:rPr>
                <w:b/>
                <w:bCs/>
                <w:color w:val="FFFFFF" w:themeColor="background1"/>
                <w:sz w:val="18"/>
                <w:szCs w:val="21"/>
              </w:rPr>
              <w:t>kg</w:t>
            </w:r>
          </w:p>
        </w:tc>
        <w:tc>
          <w:tcPr>
            <w:tcW w:w="1417" w:type="dxa"/>
            <w:shd w:val="clear" w:color="auto" w:fill="89C7EB" w:themeFill="accent3"/>
            <w:tcMar>
              <w:top w:w="57" w:type="dxa"/>
              <w:bottom w:w="57" w:type="dxa"/>
            </w:tcMar>
          </w:tcPr>
          <w:p w14:paraId="480F600E" w14:textId="77777777" w:rsidR="009C6D44" w:rsidRPr="00C07746" w:rsidRDefault="009C6D44" w:rsidP="00866DD9">
            <w:pPr>
              <w:spacing w:before="40" w:after="40" w:line="240" w:lineRule="auto"/>
              <w:jc w:val="right"/>
              <w:rPr>
                <w:b/>
                <w:bCs/>
                <w:color w:val="FFFFFF" w:themeColor="background1"/>
                <w:sz w:val="18"/>
                <w:szCs w:val="21"/>
              </w:rPr>
            </w:pPr>
          </w:p>
        </w:tc>
        <w:tc>
          <w:tcPr>
            <w:tcW w:w="1560" w:type="dxa"/>
            <w:shd w:val="clear" w:color="auto" w:fill="89C7EB" w:themeFill="accent3"/>
            <w:tcMar>
              <w:top w:w="57" w:type="dxa"/>
              <w:bottom w:w="57" w:type="dxa"/>
            </w:tcMar>
          </w:tcPr>
          <w:p w14:paraId="10E4C18B" w14:textId="77777777" w:rsidR="009C6D44" w:rsidRPr="00C07746" w:rsidRDefault="009C6D44" w:rsidP="00866DD9">
            <w:pPr>
              <w:spacing w:before="40" w:after="40" w:line="240" w:lineRule="auto"/>
              <w:jc w:val="right"/>
              <w:rPr>
                <w:b/>
                <w:bCs/>
                <w:color w:val="FFFFFF" w:themeColor="background1"/>
                <w:sz w:val="18"/>
                <w:szCs w:val="21"/>
              </w:rPr>
            </w:pPr>
          </w:p>
        </w:tc>
      </w:tr>
      <w:tr w:rsidR="009C6D44" w14:paraId="7982A41E" w14:textId="77777777" w:rsidTr="00C07746">
        <w:trPr>
          <w:trHeight w:val="227"/>
        </w:trPr>
        <w:tc>
          <w:tcPr>
            <w:tcW w:w="5387" w:type="dxa"/>
            <w:gridSpan w:val="3"/>
            <w:shd w:val="clear" w:color="auto" w:fill="0C9CDB" w:themeFill="accent2"/>
            <w:tcMar>
              <w:top w:w="57" w:type="dxa"/>
              <w:bottom w:w="57" w:type="dxa"/>
            </w:tcMar>
          </w:tcPr>
          <w:p w14:paraId="193A2B53" w14:textId="2BED8653" w:rsidR="009C6D44" w:rsidRPr="003075DA" w:rsidRDefault="009C6D44" w:rsidP="00866DD9">
            <w:pPr>
              <w:spacing w:before="40" w:after="40" w:line="240" w:lineRule="auto"/>
              <w:jc w:val="left"/>
              <w:rPr>
                <w:b/>
                <w:bCs/>
                <w:color w:val="FFFFFF" w:themeColor="background1"/>
                <w:sz w:val="18"/>
                <w:szCs w:val="21"/>
              </w:rPr>
            </w:pPr>
            <w:r w:rsidRPr="003075DA">
              <w:rPr>
                <w:b/>
                <w:bCs/>
                <w:color w:val="FFFFFF" w:themeColor="background1"/>
                <w:sz w:val="18"/>
                <w:szCs w:val="21"/>
              </w:rPr>
              <w:t xml:space="preserve">Scope 2: </w:t>
            </w:r>
            <w:r w:rsidR="00F638B8">
              <w:rPr>
                <w:b/>
                <w:bCs/>
                <w:color w:val="FFFFFF" w:themeColor="background1"/>
                <w:sz w:val="18"/>
                <w:szCs w:val="21"/>
              </w:rPr>
              <w:t>i</w:t>
            </w:r>
            <w:r w:rsidRPr="003075DA">
              <w:rPr>
                <w:b/>
                <w:bCs/>
                <w:color w:val="FFFFFF" w:themeColor="background1"/>
                <w:sz w:val="18"/>
                <w:szCs w:val="21"/>
              </w:rPr>
              <w:t>ndirect GHG emissions from purchased electricity, heating and cooling</w:t>
            </w:r>
          </w:p>
        </w:tc>
        <w:tc>
          <w:tcPr>
            <w:tcW w:w="1417" w:type="dxa"/>
            <w:shd w:val="clear" w:color="auto" w:fill="0C9CDB" w:themeFill="accent2"/>
            <w:tcMar>
              <w:top w:w="57" w:type="dxa"/>
              <w:bottom w:w="57" w:type="dxa"/>
            </w:tcMar>
          </w:tcPr>
          <w:p w14:paraId="679CD32F" w14:textId="77777777" w:rsidR="009C6D44" w:rsidRPr="003075DA" w:rsidRDefault="009C6D44" w:rsidP="00866DD9">
            <w:pPr>
              <w:spacing w:before="40" w:after="40" w:line="240" w:lineRule="auto"/>
              <w:jc w:val="right"/>
              <w:rPr>
                <w:b/>
                <w:bCs/>
                <w:color w:val="FFFFFF" w:themeColor="background1"/>
                <w:sz w:val="18"/>
                <w:szCs w:val="21"/>
              </w:rPr>
            </w:pPr>
          </w:p>
        </w:tc>
        <w:tc>
          <w:tcPr>
            <w:tcW w:w="1560" w:type="dxa"/>
            <w:shd w:val="clear" w:color="auto" w:fill="0C9CDB" w:themeFill="accent2"/>
            <w:tcMar>
              <w:top w:w="57" w:type="dxa"/>
              <w:bottom w:w="57" w:type="dxa"/>
            </w:tcMar>
          </w:tcPr>
          <w:p w14:paraId="065EAF95" w14:textId="77777777" w:rsidR="009C6D44" w:rsidRPr="003075DA" w:rsidRDefault="009C6D44" w:rsidP="00866DD9">
            <w:pPr>
              <w:spacing w:before="40" w:after="40" w:line="240" w:lineRule="auto"/>
              <w:jc w:val="right"/>
              <w:rPr>
                <w:b/>
                <w:bCs/>
                <w:color w:val="FFFFFF" w:themeColor="background1"/>
                <w:sz w:val="18"/>
                <w:szCs w:val="21"/>
              </w:rPr>
            </w:pPr>
          </w:p>
        </w:tc>
      </w:tr>
      <w:tr w:rsidR="009C6D44" w14:paraId="13A53C5F" w14:textId="77777777" w:rsidTr="00E834E5">
        <w:trPr>
          <w:trHeight w:val="227"/>
        </w:trPr>
        <w:tc>
          <w:tcPr>
            <w:tcW w:w="2418" w:type="dxa"/>
            <w:shd w:val="clear" w:color="auto" w:fill="89C7EB" w:themeFill="accent3"/>
            <w:tcMar>
              <w:top w:w="57" w:type="dxa"/>
              <w:bottom w:w="57" w:type="dxa"/>
            </w:tcMar>
          </w:tcPr>
          <w:p w14:paraId="23DF0D8F" w14:textId="77777777" w:rsidR="009C6D44" w:rsidRPr="00C07746" w:rsidRDefault="009C6D44" w:rsidP="00866DD9">
            <w:pPr>
              <w:spacing w:before="40" w:after="40" w:line="240" w:lineRule="auto"/>
              <w:jc w:val="left"/>
              <w:rPr>
                <w:b/>
                <w:bCs/>
                <w:color w:val="FFFFFF" w:themeColor="background1"/>
                <w:sz w:val="18"/>
                <w:szCs w:val="21"/>
              </w:rPr>
            </w:pPr>
            <w:r w:rsidRPr="00C07746">
              <w:rPr>
                <w:b/>
                <w:bCs/>
                <w:color w:val="FFFFFF" w:themeColor="background1"/>
                <w:sz w:val="18"/>
                <w:szCs w:val="21"/>
              </w:rPr>
              <w:t>Electricity</w:t>
            </w:r>
          </w:p>
        </w:tc>
        <w:tc>
          <w:tcPr>
            <w:tcW w:w="1701" w:type="dxa"/>
            <w:shd w:val="clear" w:color="auto" w:fill="89C7EB" w:themeFill="accent3"/>
            <w:tcMar>
              <w:top w:w="57" w:type="dxa"/>
              <w:bottom w:w="57" w:type="dxa"/>
            </w:tcMar>
          </w:tcPr>
          <w:p w14:paraId="3F17E7C3" w14:textId="77777777" w:rsidR="009C6D44" w:rsidRPr="00C07746" w:rsidRDefault="009C6D44" w:rsidP="00866DD9">
            <w:pPr>
              <w:spacing w:before="40" w:after="40" w:line="240" w:lineRule="auto"/>
              <w:jc w:val="right"/>
              <w:rPr>
                <w:b/>
                <w:bCs/>
                <w:color w:val="FFFFFF" w:themeColor="background1"/>
                <w:sz w:val="18"/>
                <w:szCs w:val="21"/>
              </w:rPr>
            </w:pPr>
          </w:p>
        </w:tc>
        <w:tc>
          <w:tcPr>
            <w:tcW w:w="1268" w:type="dxa"/>
            <w:shd w:val="clear" w:color="auto" w:fill="89C7EB" w:themeFill="accent3"/>
            <w:tcMar>
              <w:top w:w="57" w:type="dxa"/>
              <w:bottom w:w="57" w:type="dxa"/>
            </w:tcMar>
          </w:tcPr>
          <w:p w14:paraId="13230241" w14:textId="77777777" w:rsidR="009C6D44" w:rsidRPr="00C07746" w:rsidRDefault="009C6D44" w:rsidP="00866DD9">
            <w:pPr>
              <w:spacing w:before="40" w:after="40" w:line="240" w:lineRule="auto"/>
              <w:jc w:val="left"/>
              <w:rPr>
                <w:b/>
                <w:bCs/>
                <w:color w:val="FFFFFF" w:themeColor="background1"/>
                <w:sz w:val="18"/>
                <w:szCs w:val="21"/>
              </w:rPr>
            </w:pPr>
            <w:r w:rsidRPr="00C07746">
              <w:rPr>
                <w:b/>
                <w:bCs/>
                <w:color w:val="FFFFFF" w:themeColor="background1"/>
                <w:sz w:val="18"/>
                <w:szCs w:val="21"/>
              </w:rPr>
              <w:t>MWh</w:t>
            </w:r>
          </w:p>
        </w:tc>
        <w:tc>
          <w:tcPr>
            <w:tcW w:w="1417" w:type="dxa"/>
            <w:shd w:val="clear" w:color="auto" w:fill="89C7EB" w:themeFill="accent3"/>
            <w:tcMar>
              <w:top w:w="57" w:type="dxa"/>
              <w:bottom w:w="57" w:type="dxa"/>
            </w:tcMar>
          </w:tcPr>
          <w:p w14:paraId="411A25FF" w14:textId="77777777" w:rsidR="009C6D44" w:rsidRPr="00C07746" w:rsidRDefault="009C6D44" w:rsidP="00866DD9">
            <w:pPr>
              <w:spacing w:before="40" w:after="40" w:line="240" w:lineRule="auto"/>
              <w:jc w:val="right"/>
              <w:rPr>
                <w:b/>
                <w:bCs/>
                <w:color w:val="FFFFFF" w:themeColor="background1"/>
                <w:sz w:val="18"/>
                <w:szCs w:val="21"/>
              </w:rPr>
            </w:pPr>
          </w:p>
        </w:tc>
        <w:tc>
          <w:tcPr>
            <w:tcW w:w="1560" w:type="dxa"/>
            <w:shd w:val="clear" w:color="auto" w:fill="89C7EB" w:themeFill="accent3"/>
            <w:tcMar>
              <w:top w:w="57" w:type="dxa"/>
              <w:bottom w:w="57" w:type="dxa"/>
            </w:tcMar>
          </w:tcPr>
          <w:p w14:paraId="23306BD3" w14:textId="77777777" w:rsidR="009C6D44" w:rsidRPr="00C07746" w:rsidRDefault="009C6D44" w:rsidP="00866DD9">
            <w:pPr>
              <w:spacing w:before="40" w:after="40" w:line="240" w:lineRule="auto"/>
              <w:jc w:val="right"/>
              <w:rPr>
                <w:b/>
                <w:bCs/>
                <w:color w:val="FFFFFF" w:themeColor="background1"/>
                <w:sz w:val="18"/>
                <w:szCs w:val="21"/>
              </w:rPr>
            </w:pPr>
          </w:p>
        </w:tc>
      </w:tr>
      <w:tr w:rsidR="009C6D44" w14:paraId="3F2D3BA3" w14:textId="77777777" w:rsidTr="00E834E5">
        <w:trPr>
          <w:trHeight w:val="227"/>
        </w:trPr>
        <w:tc>
          <w:tcPr>
            <w:tcW w:w="2418" w:type="dxa"/>
            <w:tcBorders>
              <w:bottom w:val="single" w:sz="6" w:space="0" w:color="005091" w:themeColor="accent1"/>
            </w:tcBorders>
            <w:shd w:val="clear" w:color="auto" w:fill="E0E0E0" w:themeFill="text2" w:themeFillTint="66"/>
            <w:tcMar>
              <w:top w:w="57" w:type="dxa"/>
              <w:bottom w:w="57" w:type="dxa"/>
            </w:tcMar>
          </w:tcPr>
          <w:p w14:paraId="4509BD43" w14:textId="77777777" w:rsidR="009C6D44" w:rsidRPr="004610F0" w:rsidRDefault="009C6D44" w:rsidP="002E49DD">
            <w:pPr>
              <w:spacing w:before="40" w:after="40" w:line="240" w:lineRule="auto"/>
              <w:ind w:left="318"/>
              <w:jc w:val="left"/>
              <w:rPr>
                <w:sz w:val="18"/>
                <w:szCs w:val="21"/>
              </w:rPr>
            </w:pPr>
            <w:r>
              <w:rPr>
                <w:sz w:val="18"/>
                <w:szCs w:val="21"/>
              </w:rPr>
              <w:t>Renewable</w:t>
            </w:r>
          </w:p>
        </w:tc>
        <w:tc>
          <w:tcPr>
            <w:tcW w:w="1701" w:type="dxa"/>
            <w:tcBorders>
              <w:bottom w:val="single" w:sz="6" w:space="0" w:color="005091" w:themeColor="accent1"/>
            </w:tcBorders>
            <w:shd w:val="clear" w:color="auto" w:fill="E0E0E0" w:themeFill="text2" w:themeFillTint="66"/>
            <w:tcMar>
              <w:top w:w="57" w:type="dxa"/>
              <w:bottom w:w="57" w:type="dxa"/>
            </w:tcMar>
          </w:tcPr>
          <w:p w14:paraId="21AE8863" w14:textId="77777777" w:rsidR="009C6D44" w:rsidRPr="004610F0" w:rsidRDefault="009C6D44" w:rsidP="00866DD9">
            <w:pPr>
              <w:spacing w:before="40" w:after="40" w:line="240" w:lineRule="auto"/>
              <w:jc w:val="right"/>
              <w:rPr>
                <w:sz w:val="18"/>
                <w:szCs w:val="21"/>
              </w:rPr>
            </w:pPr>
          </w:p>
        </w:tc>
        <w:tc>
          <w:tcPr>
            <w:tcW w:w="1268" w:type="dxa"/>
            <w:tcBorders>
              <w:bottom w:val="single" w:sz="6" w:space="0" w:color="005091" w:themeColor="accent1"/>
            </w:tcBorders>
            <w:shd w:val="clear" w:color="auto" w:fill="E0E0E0" w:themeFill="text2" w:themeFillTint="66"/>
            <w:tcMar>
              <w:top w:w="57" w:type="dxa"/>
              <w:bottom w:w="57" w:type="dxa"/>
            </w:tcMar>
          </w:tcPr>
          <w:p w14:paraId="3FB2F7A9" w14:textId="77777777" w:rsidR="009C6D44" w:rsidRPr="004610F0" w:rsidRDefault="009C6D44" w:rsidP="00866DD9">
            <w:pPr>
              <w:spacing w:before="40" w:after="40" w:line="240" w:lineRule="auto"/>
              <w:jc w:val="left"/>
              <w:rPr>
                <w:sz w:val="18"/>
                <w:szCs w:val="21"/>
              </w:rPr>
            </w:pPr>
            <w:r>
              <w:rPr>
                <w:sz w:val="18"/>
                <w:szCs w:val="21"/>
              </w:rPr>
              <w:t>MWh</w:t>
            </w:r>
          </w:p>
        </w:tc>
        <w:tc>
          <w:tcPr>
            <w:tcW w:w="1417" w:type="dxa"/>
            <w:tcBorders>
              <w:bottom w:val="single" w:sz="6" w:space="0" w:color="005091" w:themeColor="accent1"/>
            </w:tcBorders>
            <w:shd w:val="clear" w:color="auto" w:fill="E0E0E0" w:themeFill="text2" w:themeFillTint="66"/>
            <w:tcMar>
              <w:top w:w="57" w:type="dxa"/>
              <w:bottom w:w="57" w:type="dxa"/>
            </w:tcMar>
          </w:tcPr>
          <w:p w14:paraId="4FD3E2FD" w14:textId="77777777" w:rsidR="009C6D44" w:rsidRPr="004610F0" w:rsidRDefault="009C6D44" w:rsidP="00866DD9">
            <w:pPr>
              <w:spacing w:before="40" w:after="40" w:line="240" w:lineRule="auto"/>
              <w:jc w:val="right"/>
              <w:rPr>
                <w:sz w:val="18"/>
                <w:szCs w:val="21"/>
              </w:rPr>
            </w:pPr>
          </w:p>
        </w:tc>
        <w:tc>
          <w:tcPr>
            <w:tcW w:w="1560" w:type="dxa"/>
            <w:tcBorders>
              <w:bottom w:val="single" w:sz="6" w:space="0" w:color="005091" w:themeColor="accent1"/>
            </w:tcBorders>
            <w:shd w:val="clear" w:color="auto" w:fill="E0E0E0" w:themeFill="text2" w:themeFillTint="66"/>
            <w:tcMar>
              <w:top w:w="57" w:type="dxa"/>
              <w:bottom w:w="57" w:type="dxa"/>
            </w:tcMar>
          </w:tcPr>
          <w:p w14:paraId="0EB7E086" w14:textId="77777777" w:rsidR="009C6D44" w:rsidRPr="004610F0" w:rsidRDefault="009C6D44" w:rsidP="00866DD9">
            <w:pPr>
              <w:spacing w:before="40" w:after="40" w:line="240" w:lineRule="auto"/>
              <w:jc w:val="right"/>
              <w:rPr>
                <w:sz w:val="18"/>
                <w:szCs w:val="21"/>
              </w:rPr>
            </w:pPr>
          </w:p>
        </w:tc>
      </w:tr>
      <w:tr w:rsidR="009C6D44" w14:paraId="45B79C76" w14:textId="77777777" w:rsidTr="00E834E5">
        <w:trPr>
          <w:trHeight w:val="227"/>
        </w:trPr>
        <w:tc>
          <w:tcPr>
            <w:tcW w:w="2418" w:type="dxa"/>
            <w:tcBorders>
              <w:top w:val="single" w:sz="6" w:space="0" w:color="005091" w:themeColor="accent1"/>
            </w:tcBorders>
            <w:shd w:val="clear" w:color="auto" w:fill="E0E0E0" w:themeFill="text2" w:themeFillTint="66"/>
            <w:tcMar>
              <w:top w:w="57" w:type="dxa"/>
              <w:bottom w:w="57" w:type="dxa"/>
            </w:tcMar>
          </w:tcPr>
          <w:p w14:paraId="4555B694" w14:textId="77777777" w:rsidR="009C6D44" w:rsidRPr="004610F0" w:rsidRDefault="009C6D44" w:rsidP="002E49DD">
            <w:pPr>
              <w:spacing w:before="40" w:after="40" w:line="240" w:lineRule="auto"/>
              <w:ind w:left="318"/>
              <w:jc w:val="left"/>
              <w:rPr>
                <w:sz w:val="18"/>
                <w:szCs w:val="21"/>
              </w:rPr>
            </w:pPr>
            <w:r>
              <w:rPr>
                <w:sz w:val="18"/>
                <w:szCs w:val="21"/>
              </w:rPr>
              <w:t>Grid</w:t>
            </w:r>
          </w:p>
        </w:tc>
        <w:tc>
          <w:tcPr>
            <w:tcW w:w="1701" w:type="dxa"/>
            <w:tcBorders>
              <w:top w:val="single" w:sz="6" w:space="0" w:color="005091" w:themeColor="accent1"/>
            </w:tcBorders>
            <w:shd w:val="clear" w:color="auto" w:fill="E0E0E0" w:themeFill="text2" w:themeFillTint="66"/>
            <w:tcMar>
              <w:top w:w="57" w:type="dxa"/>
              <w:bottom w:w="57" w:type="dxa"/>
            </w:tcMar>
          </w:tcPr>
          <w:p w14:paraId="044A27DB" w14:textId="77777777" w:rsidR="009C6D44" w:rsidRPr="004610F0" w:rsidRDefault="009C6D44" w:rsidP="00866DD9">
            <w:pPr>
              <w:spacing w:before="40" w:after="40" w:line="240" w:lineRule="auto"/>
              <w:jc w:val="right"/>
              <w:rPr>
                <w:sz w:val="18"/>
                <w:szCs w:val="21"/>
              </w:rPr>
            </w:pPr>
          </w:p>
        </w:tc>
        <w:tc>
          <w:tcPr>
            <w:tcW w:w="1268" w:type="dxa"/>
            <w:tcBorders>
              <w:top w:val="single" w:sz="6" w:space="0" w:color="005091" w:themeColor="accent1"/>
            </w:tcBorders>
            <w:shd w:val="clear" w:color="auto" w:fill="E0E0E0" w:themeFill="text2" w:themeFillTint="66"/>
            <w:tcMar>
              <w:top w:w="57" w:type="dxa"/>
              <w:bottom w:w="57" w:type="dxa"/>
            </w:tcMar>
          </w:tcPr>
          <w:p w14:paraId="2BE7B91A" w14:textId="77777777" w:rsidR="009C6D44" w:rsidRPr="004610F0" w:rsidRDefault="009C6D44" w:rsidP="00866DD9">
            <w:pPr>
              <w:spacing w:before="40" w:after="40" w:line="240" w:lineRule="auto"/>
              <w:jc w:val="left"/>
              <w:rPr>
                <w:sz w:val="18"/>
                <w:szCs w:val="21"/>
              </w:rPr>
            </w:pPr>
            <w:r>
              <w:rPr>
                <w:sz w:val="18"/>
                <w:szCs w:val="21"/>
              </w:rPr>
              <w:t>MWh</w:t>
            </w:r>
          </w:p>
        </w:tc>
        <w:tc>
          <w:tcPr>
            <w:tcW w:w="1417" w:type="dxa"/>
            <w:tcBorders>
              <w:top w:val="single" w:sz="6" w:space="0" w:color="005091" w:themeColor="accent1"/>
            </w:tcBorders>
            <w:shd w:val="clear" w:color="auto" w:fill="E0E0E0" w:themeFill="text2" w:themeFillTint="66"/>
            <w:tcMar>
              <w:top w:w="57" w:type="dxa"/>
              <w:bottom w:w="57" w:type="dxa"/>
            </w:tcMar>
          </w:tcPr>
          <w:p w14:paraId="73B4EB4A" w14:textId="77777777" w:rsidR="009C6D44" w:rsidRPr="004610F0" w:rsidRDefault="009C6D44" w:rsidP="00866DD9">
            <w:pPr>
              <w:spacing w:before="40" w:after="40" w:line="240" w:lineRule="auto"/>
              <w:jc w:val="right"/>
              <w:rPr>
                <w:sz w:val="18"/>
                <w:szCs w:val="21"/>
              </w:rPr>
            </w:pPr>
          </w:p>
        </w:tc>
        <w:tc>
          <w:tcPr>
            <w:tcW w:w="1560" w:type="dxa"/>
            <w:tcBorders>
              <w:top w:val="single" w:sz="6" w:space="0" w:color="005091" w:themeColor="accent1"/>
            </w:tcBorders>
            <w:shd w:val="clear" w:color="auto" w:fill="E0E0E0" w:themeFill="text2" w:themeFillTint="66"/>
            <w:tcMar>
              <w:top w:w="57" w:type="dxa"/>
              <w:bottom w:w="57" w:type="dxa"/>
            </w:tcMar>
          </w:tcPr>
          <w:p w14:paraId="7EB375B5" w14:textId="77777777" w:rsidR="009C6D44" w:rsidRPr="004610F0" w:rsidRDefault="009C6D44" w:rsidP="00866DD9">
            <w:pPr>
              <w:spacing w:before="40" w:after="40" w:line="240" w:lineRule="auto"/>
              <w:jc w:val="right"/>
              <w:rPr>
                <w:sz w:val="18"/>
                <w:szCs w:val="21"/>
              </w:rPr>
            </w:pPr>
          </w:p>
        </w:tc>
      </w:tr>
      <w:tr w:rsidR="009C6D44" w14:paraId="785B09E2" w14:textId="77777777" w:rsidTr="00E834E5">
        <w:trPr>
          <w:trHeight w:val="227"/>
        </w:trPr>
        <w:tc>
          <w:tcPr>
            <w:tcW w:w="2418" w:type="dxa"/>
            <w:shd w:val="clear" w:color="auto" w:fill="89C7EB" w:themeFill="accent3"/>
            <w:tcMar>
              <w:top w:w="57" w:type="dxa"/>
              <w:bottom w:w="57" w:type="dxa"/>
            </w:tcMar>
          </w:tcPr>
          <w:p w14:paraId="2FFA3083" w14:textId="77777777" w:rsidR="009C6D44" w:rsidRPr="00C07746" w:rsidRDefault="009C6D44" w:rsidP="00866DD9">
            <w:pPr>
              <w:spacing w:before="40" w:after="40" w:line="240" w:lineRule="auto"/>
              <w:jc w:val="left"/>
              <w:rPr>
                <w:b/>
                <w:bCs/>
                <w:color w:val="FFFFFF" w:themeColor="background1"/>
                <w:sz w:val="18"/>
                <w:szCs w:val="21"/>
              </w:rPr>
            </w:pPr>
            <w:r w:rsidRPr="00C07746">
              <w:rPr>
                <w:b/>
                <w:bCs/>
                <w:color w:val="FFFFFF" w:themeColor="background1"/>
                <w:sz w:val="18"/>
                <w:szCs w:val="21"/>
              </w:rPr>
              <w:t>Heating and cooling</w:t>
            </w:r>
          </w:p>
        </w:tc>
        <w:tc>
          <w:tcPr>
            <w:tcW w:w="1701" w:type="dxa"/>
            <w:shd w:val="clear" w:color="auto" w:fill="89C7EB" w:themeFill="accent3"/>
            <w:tcMar>
              <w:top w:w="57" w:type="dxa"/>
              <w:bottom w:w="57" w:type="dxa"/>
            </w:tcMar>
          </w:tcPr>
          <w:p w14:paraId="2C23DCAB" w14:textId="77777777" w:rsidR="009C6D44" w:rsidRPr="00C07746" w:rsidRDefault="009C6D44" w:rsidP="00866DD9">
            <w:pPr>
              <w:spacing w:before="40" w:after="40" w:line="240" w:lineRule="auto"/>
              <w:jc w:val="right"/>
              <w:rPr>
                <w:b/>
                <w:bCs/>
                <w:color w:val="FFFFFF" w:themeColor="background1"/>
                <w:sz w:val="18"/>
                <w:szCs w:val="21"/>
              </w:rPr>
            </w:pPr>
          </w:p>
        </w:tc>
        <w:tc>
          <w:tcPr>
            <w:tcW w:w="1268" w:type="dxa"/>
            <w:shd w:val="clear" w:color="auto" w:fill="89C7EB" w:themeFill="accent3"/>
            <w:tcMar>
              <w:top w:w="57" w:type="dxa"/>
              <w:bottom w:w="57" w:type="dxa"/>
            </w:tcMar>
          </w:tcPr>
          <w:p w14:paraId="76D5661B" w14:textId="77777777" w:rsidR="009C6D44" w:rsidRPr="00C07746" w:rsidRDefault="009C6D44" w:rsidP="00866DD9">
            <w:pPr>
              <w:spacing w:before="40" w:after="40" w:line="240" w:lineRule="auto"/>
              <w:jc w:val="left"/>
              <w:rPr>
                <w:b/>
                <w:bCs/>
                <w:color w:val="FFFFFF" w:themeColor="background1"/>
                <w:sz w:val="18"/>
                <w:szCs w:val="21"/>
              </w:rPr>
            </w:pPr>
            <w:r w:rsidRPr="00C07746">
              <w:rPr>
                <w:b/>
                <w:bCs/>
                <w:color w:val="FFFFFF" w:themeColor="background1"/>
                <w:sz w:val="18"/>
                <w:szCs w:val="21"/>
              </w:rPr>
              <w:t>MWh</w:t>
            </w:r>
          </w:p>
        </w:tc>
        <w:tc>
          <w:tcPr>
            <w:tcW w:w="1417" w:type="dxa"/>
            <w:shd w:val="clear" w:color="auto" w:fill="89C7EB" w:themeFill="accent3"/>
            <w:tcMar>
              <w:top w:w="57" w:type="dxa"/>
              <w:bottom w:w="57" w:type="dxa"/>
            </w:tcMar>
          </w:tcPr>
          <w:p w14:paraId="73BB1FC7" w14:textId="77777777" w:rsidR="009C6D44" w:rsidRPr="00C07746" w:rsidRDefault="009C6D44" w:rsidP="00866DD9">
            <w:pPr>
              <w:spacing w:before="40" w:after="40" w:line="240" w:lineRule="auto"/>
              <w:jc w:val="right"/>
              <w:rPr>
                <w:b/>
                <w:bCs/>
                <w:color w:val="FFFFFF" w:themeColor="background1"/>
                <w:sz w:val="18"/>
                <w:szCs w:val="21"/>
              </w:rPr>
            </w:pPr>
          </w:p>
        </w:tc>
        <w:tc>
          <w:tcPr>
            <w:tcW w:w="1560" w:type="dxa"/>
            <w:shd w:val="clear" w:color="auto" w:fill="89C7EB" w:themeFill="accent3"/>
            <w:tcMar>
              <w:top w:w="57" w:type="dxa"/>
              <w:bottom w:w="57" w:type="dxa"/>
            </w:tcMar>
          </w:tcPr>
          <w:p w14:paraId="6CBF0CCD" w14:textId="77777777" w:rsidR="009C6D44" w:rsidRPr="00C07746" w:rsidRDefault="009C6D44" w:rsidP="00866DD9">
            <w:pPr>
              <w:spacing w:before="40" w:after="40" w:line="240" w:lineRule="auto"/>
              <w:jc w:val="right"/>
              <w:rPr>
                <w:b/>
                <w:bCs/>
                <w:color w:val="FFFFFF" w:themeColor="background1"/>
                <w:sz w:val="18"/>
                <w:szCs w:val="21"/>
              </w:rPr>
            </w:pPr>
          </w:p>
        </w:tc>
      </w:tr>
      <w:tr w:rsidR="009C6D44" w14:paraId="1AC0A12D" w14:textId="77777777" w:rsidTr="00E834E5">
        <w:trPr>
          <w:trHeight w:val="227"/>
        </w:trPr>
        <w:tc>
          <w:tcPr>
            <w:tcW w:w="2418" w:type="dxa"/>
            <w:tcBorders>
              <w:bottom w:val="single" w:sz="6" w:space="0" w:color="005091" w:themeColor="accent1"/>
            </w:tcBorders>
            <w:shd w:val="clear" w:color="auto" w:fill="E0E0E0" w:themeFill="text2" w:themeFillTint="66"/>
            <w:tcMar>
              <w:top w:w="57" w:type="dxa"/>
              <w:bottom w:w="57" w:type="dxa"/>
            </w:tcMar>
          </w:tcPr>
          <w:p w14:paraId="57971537" w14:textId="77777777" w:rsidR="009C6D44" w:rsidRPr="004610F0" w:rsidRDefault="009C6D44" w:rsidP="002E49DD">
            <w:pPr>
              <w:spacing w:before="40" w:after="40" w:line="240" w:lineRule="auto"/>
              <w:ind w:left="318"/>
              <w:jc w:val="left"/>
              <w:rPr>
                <w:sz w:val="18"/>
                <w:szCs w:val="21"/>
              </w:rPr>
            </w:pPr>
            <w:r>
              <w:rPr>
                <w:sz w:val="18"/>
                <w:szCs w:val="21"/>
              </w:rPr>
              <w:t>Heating oil</w:t>
            </w:r>
          </w:p>
        </w:tc>
        <w:tc>
          <w:tcPr>
            <w:tcW w:w="1701" w:type="dxa"/>
            <w:tcBorders>
              <w:bottom w:val="single" w:sz="6" w:space="0" w:color="005091" w:themeColor="accent1"/>
            </w:tcBorders>
            <w:shd w:val="clear" w:color="auto" w:fill="E0E0E0" w:themeFill="text2" w:themeFillTint="66"/>
            <w:tcMar>
              <w:top w:w="57" w:type="dxa"/>
              <w:bottom w:w="57" w:type="dxa"/>
            </w:tcMar>
          </w:tcPr>
          <w:p w14:paraId="5A15D165" w14:textId="77777777" w:rsidR="009C6D44" w:rsidRPr="004610F0" w:rsidRDefault="009C6D44" w:rsidP="00866DD9">
            <w:pPr>
              <w:spacing w:before="40" w:after="40" w:line="240" w:lineRule="auto"/>
              <w:jc w:val="right"/>
              <w:rPr>
                <w:sz w:val="18"/>
                <w:szCs w:val="21"/>
              </w:rPr>
            </w:pPr>
          </w:p>
        </w:tc>
        <w:tc>
          <w:tcPr>
            <w:tcW w:w="1268" w:type="dxa"/>
            <w:tcBorders>
              <w:bottom w:val="single" w:sz="6" w:space="0" w:color="005091" w:themeColor="accent1"/>
            </w:tcBorders>
            <w:shd w:val="clear" w:color="auto" w:fill="E0E0E0" w:themeFill="text2" w:themeFillTint="66"/>
            <w:tcMar>
              <w:top w:w="57" w:type="dxa"/>
              <w:bottom w:w="57" w:type="dxa"/>
            </w:tcMar>
          </w:tcPr>
          <w:p w14:paraId="120EF78C" w14:textId="77777777" w:rsidR="009C6D44" w:rsidRPr="004610F0" w:rsidRDefault="009C6D44" w:rsidP="00866DD9">
            <w:pPr>
              <w:spacing w:before="40" w:after="40" w:line="240" w:lineRule="auto"/>
              <w:jc w:val="left"/>
              <w:rPr>
                <w:sz w:val="18"/>
                <w:szCs w:val="21"/>
              </w:rPr>
            </w:pPr>
            <w:r>
              <w:rPr>
                <w:sz w:val="18"/>
                <w:szCs w:val="21"/>
              </w:rPr>
              <w:t>MWh</w:t>
            </w:r>
          </w:p>
        </w:tc>
        <w:tc>
          <w:tcPr>
            <w:tcW w:w="1417" w:type="dxa"/>
            <w:tcBorders>
              <w:bottom w:val="single" w:sz="6" w:space="0" w:color="005091" w:themeColor="accent1"/>
            </w:tcBorders>
            <w:shd w:val="clear" w:color="auto" w:fill="E0E0E0" w:themeFill="text2" w:themeFillTint="66"/>
            <w:tcMar>
              <w:top w:w="57" w:type="dxa"/>
              <w:bottom w:w="57" w:type="dxa"/>
            </w:tcMar>
          </w:tcPr>
          <w:p w14:paraId="633B5FE4" w14:textId="77777777" w:rsidR="009C6D44" w:rsidRPr="004610F0" w:rsidRDefault="009C6D44" w:rsidP="00866DD9">
            <w:pPr>
              <w:spacing w:before="40" w:after="40" w:line="240" w:lineRule="auto"/>
              <w:jc w:val="right"/>
              <w:rPr>
                <w:sz w:val="18"/>
                <w:szCs w:val="21"/>
              </w:rPr>
            </w:pPr>
          </w:p>
        </w:tc>
        <w:tc>
          <w:tcPr>
            <w:tcW w:w="1560" w:type="dxa"/>
            <w:tcBorders>
              <w:bottom w:val="single" w:sz="6" w:space="0" w:color="005091" w:themeColor="accent1"/>
            </w:tcBorders>
            <w:shd w:val="clear" w:color="auto" w:fill="E0E0E0" w:themeFill="text2" w:themeFillTint="66"/>
            <w:tcMar>
              <w:top w:w="57" w:type="dxa"/>
              <w:bottom w:w="57" w:type="dxa"/>
            </w:tcMar>
          </w:tcPr>
          <w:p w14:paraId="77DAAA35" w14:textId="77777777" w:rsidR="009C6D44" w:rsidRPr="004610F0" w:rsidRDefault="009C6D44" w:rsidP="00866DD9">
            <w:pPr>
              <w:spacing w:before="40" w:after="40" w:line="240" w:lineRule="auto"/>
              <w:jc w:val="right"/>
              <w:rPr>
                <w:sz w:val="18"/>
                <w:szCs w:val="21"/>
              </w:rPr>
            </w:pPr>
          </w:p>
        </w:tc>
      </w:tr>
      <w:tr w:rsidR="009C6D44" w14:paraId="51745C4C" w14:textId="77777777" w:rsidTr="00E834E5">
        <w:trPr>
          <w:trHeight w:val="227"/>
        </w:trPr>
        <w:tc>
          <w:tcPr>
            <w:tcW w:w="241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6AF400CE" w14:textId="77777777" w:rsidR="009C6D44" w:rsidRDefault="009C6D44" w:rsidP="002E49DD">
            <w:pPr>
              <w:spacing w:before="40" w:after="40" w:line="240" w:lineRule="auto"/>
              <w:ind w:left="318"/>
              <w:jc w:val="left"/>
              <w:rPr>
                <w:sz w:val="18"/>
                <w:szCs w:val="21"/>
              </w:rPr>
            </w:pPr>
            <w:r>
              <w:rPr>
                <w:sz w:val="18"/>
                <w:szCs w:val="21"/>
              </w:rPr>
              <w:t>District heating</w:t>
            </w:r>
          </w:p>
        </w:tc>
        <w:tc>
          <w:tcPr>
            <w:tcW w:w="1701"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2DCFC74A" w14:textId="77777777" w:rsidR="009C6D44" w:rsidRPr="004610F0" w:rsidRDefault="009C6D44" w:rsidP="00866DD9">
            <w:pPr>
              <w:spacing w:before="40" w:after="40" w:line="240" w:lineRule="auto"/>
              <w:jc w:val="right"/>
              <w:rPr>
                <w:sz w:val="18"/>
                <w:szCs w:val="21"/>
              </w:rPr>
            </w:pPr>
          </w:p>
        </w:tc>
        <w:tc>
          <w:tcPr>
            <w:tcW w:w="126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171D1D74" w14:textId="77777777" w:rsidR="009C6D44" w:rsidRPr="004610F0" w:rsidRDefault="009C6D44" w:rsidP="00866DD9">
            <w:pPr>
              <w:spacing w:before="40" w:after="40" w:line="240" w:lineRule="auto"/>
              <w:jc w:val="left"/>
              <w:rPr>
                <w:sz w:val="18"/>
                <w:szCs w:val="21"/>
              </w:rPr>
            </w:pPr>
            <w:r>
              <w:rPr>
                <w:sz w:val="18"/>
                <w:szCs w:val="21"/>
              </w:rPr>
              <w:t>MWh</w:t>
            </w:r>
          </w:p>
        </w:tc>
        <w:tc>
          <w:tcPr>
            <w:tcW w:w="1417"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52FFAE20" w14:textId="77777777" w:rsidR="009C6D44" w:rsidRPr="004610F0" w:rsidRDefault="009C6D44" w:rsidP="00866DD9">
            <w:pPr>
              <w:spacing w:before="40" w:after="40" w:line="240" w:lineRule="auto"/>
              <w:jc w:val="right"/>
              <w:rPr>
                <w:sz w:val="18"/>
                <w:szCs w:val="21"/>
              </w:rPr>
            </w:pPr>
          </w:p>
        </w:tc>
        <w:tc>
          <w:tcPr>
            <w:tcW w:w="1560"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35C7EA4D" w14:textId="77777777" w:rsidR="009C6D44" w:rsidRPr="004610F0" w:rsidRDefault="009C6D44" w:rsidP="00866DD9">
            <w:pPr>
              <w:spacing w:before="40" w:after="40" w:line="240" w:lineRule="auto"/>
              <w:jc w:val="right"/>
              <w:rPr>
                <w:sz w:val="18"/>
                <w:szCs w:val="21"/>
              </w:rPr>
            </w:pPr>
          </w:p>
        </w:tc>
      </w:tr>
      <w:tr w:rsidR="009C6D44" w14:paraId="4F474659" w14:textId="77777777" w:rsidTr="00E834E5">
        <w:trPr>
          <w:trHeight w:val="227"/>
        </w:trPr>
        <w:tc>
          <w:tcPr>
            <w:tcW w:w="241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78059EA8" w14:textId="77777777" w:rsidR="009C6D44" w:rsidRDefault="009C6D44" w:rsidP="002E49DD">
            <w:pPr>
              <w:spacing w:before="40" w:after="40" w:line="240" w:lineRule="auto"/>
              <w:ind w:left="318"/>
              <w:jc w:val="left"/>
              <w:rPr>
                <w:sz w:val="18"/>
                <w:szCs w:val="21"/>
              </w:rPr>
            </w:pPr>
            <w:r>
              <w:rPr>
                <w:sz w:val="18"/>
                <w:szCs w:val="21"/>
              </w:rPr>
              <w:t>Natural gas</w:t>
            </w:r>
          </w:p>
        </w:tc>
        <w:tc>
          <w:tcPr>
            <w:tcW w:w="1701"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0AA48513" w14:textId="77777777" w:rsidR="009C6D44" w:rsidRPr="004610F0" w:rsidRDefault="009C6D44" w:rsidP="00866DD9">
            <w:pPr>
              <w:spacing w:before="40" w:after="40" w:line="240" w:lineRule="auto"/>
              <w:jc w:val="right"/>
              <w:rPr>
                <w:sz w:val="18"/>
                <w:szCs w:val="21"/>
              </w:rPr>
            </w:pPr>
          </w:p>
        </w:tc>
        <w:tc>
          <w:tcPr>
            <w:tcW w:w="126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6491EF0F" w14:textId="77777777" w:rsidR="009C6D44" w:rsidRPr="004610F0" w:rsidRDefault="009C6D44" w:rsidP="00866DD9">
            <w:pPr>
              <w:spacing w:before="40" w:after="40" w:line="240" w:lineRule="auto"/>
              <w:jc w:val="left"/>
              <w:rPr>
                <w:sz w:val="18"/>
                <w:szCs w:val="21"/>
              </w:rPr>
            </w:pPr>
            <w:r>
              <w:rPr>
                <w:sz w:val="18"/>
                <w:szCs w:val="21"/>
              </w:rPr>
              <w:t>MWh</w:t>
            </w:r>
          </w:p>
        </w:tc>
        <w:tc>
          <w:tcPr>
            <w:tcW w:w="1417"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4D8D0564" w14:textId="77777777" w:rsidR="009C6D44" w:rsidRPr="004610F0" w:rsidRDefault="009C6D44" w:rsidP="00866DD9">
            <w:pPr>
              <w:spacing w:before="40" w:after="40" w:line="240" w:lineRule="auto"/>
              <w:jc w:val="right"/>
              <w:rPr>
                <w:sz w:val="18"/>
                <w:szCs w:val="21"/>
              </w:rPr>
            </w:pPr>
          </w:p>
        </w:tc>
        <w:tc>
          <w:tcPr>
            <w:tcW w:w="1560"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3614993B" w14:textId="77777777" w:rsidR="009C6D44" w:rsidRPr="004610F0" w:rsidRDefault="009C6D44" w:rsidP="00866DD9">
            <w:pPr>
              <w:spacing w:before="40" w:after="40" w:line="240" w:lineRule="auto"/>
              <w:jc w:val="right"/>
              <w:rPr>
                <w:sz w:val="18"/>
                <w:szCs w:val="21"/>
              </w:rPr>
            </w:pPr>
          </w:p>
        </w:tc>
      </w:tr>
      <w:tr w:rsidR="009C6D44" w14:paraId="0D338F89" w14:textId="77777777" w:rsidTr="00E834E5">
        <w:trPr>
          <w:trHeight w:val="227"/>
        </w:trPr>
        <w:tc>
          <w:tcPr>
            <w:tcW w:w="241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7C629CF8" w14:textId="77777777" w:rsidR="009C6D44" w:rsidRDefault="009C6D44" w:rsidP="002E49DD">
            <w:pPr>
              <w:spacing w:before="40" w:after="40" w:line="240" w:lineRule="auto"/>
              <w:ind w:left="318"/>
              <w:jc w:val="left"/>
              <w:rPr>
                <w:sz w:val="18"/>
                <w:szCs w:val="21"/>
              </w:rPr>
            </w:pPr>
            <w:r>
              <w:rPr>
                <w:sz w:val="18"/>
                <w:szCs w:val="21"/>
              </w:rPr>
              <w:t>Electricity</w:t>
            </w:r>
          </w:p>
        </w:tc>
        <w:tc>
          <w:tcPr>
            <w:tcW w:w="1701"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6E2CD1B9" w14:textId="77777777" w:rsidR="009C6D44" w:rsidRPr="004610F0" w:rsidRDefault="009C6D44" w:rsidP="00866DD9">
            <w:pPr>
              <w:spacing w:before="40" w:after="40" w:line="240" w:lineRule="auto"/>
              <w:jc w:val="right"/>
              <w:rPr>
                <w:sz w:val="18"/>
                <w:szCs w:val="21"/>
              </w:rPr>
            </w:pPr>
          </w:p>
        </w:tc>
        <w:tc>
          <w:tcPr>
            <w:tcW w:w="126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48769B52" w14:textId="77777777" w:rsidR="009C6D44" w:rsidRPr="004610F0" w:rsidRDefault="009C6D44" w:rsidP="00866DD9">
            <w:pPr>
              <w:spacing w:before="40" w:after="40" w:line="240" w:lineRule="auto"/>
              <w:jc w:val="left"/>
              <w:rPr>
                <w:sz w:val="18"/>
                <w:szCs w:val="21"/>
              </w:rPr>
            </w:pPr>
            <w:r>
              <w:rPr>
                <w:sz w:val="18"/>
                <w:szCs w:val="21"/>
              </w:rPr>
              <w:t>MWh</w:t>
            </w:r>
          </w:p>
        </w:tc>
        <w:tc>
          <w:tcPr>
            <w:tcW w:w="1417"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09316F09" w14:textId="77777777" w:rsidR="009C6D44" w:rsidRPr="004610F0" w:rsidRDefault="009C6D44" w:rsidP="00866DD9">
            <w:pPr>
              <w:spacing w:before="40" w:after="40" w:line="240" w:lineRule="auto"/>
              <w:jc w:val="right"/>
              <w:rPr>
                <w:sz w:val="18"/>
                <w:szCs w:val="21"/>
              </w:rPr>
            </w:pPr>
          </w:p>
        </w:tc>
        <w:tc>
          <w:tcPr>
            <w:tcW w:w="1560"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487D625E" w14:textId="77777777" w:rsidR="009C6D44" w:rsidRPr="004610F0" w:rsidRDefault="009C6D44" w:rsidP="00866DD9">
            <w:pPr>
              <w:spacing w:before="40" w:after="40" w:line="240" w:lineRule="auto"/>
              <w:jc w:val="right"/>
              <w:rPr>
                <w:sz w:val="18"/>
                <w:szCs w:val="21"/>
              </w:rPr>
            </w:pPr>
          </w:p>
        </w:tc>
      </w:tr>
      <w:tr w:rsidR="009C6D44" w14:paraId="36699D62" w14:textId="77777777" w:rsidTr="00E834E5">
        <w:trPr>
          <w:trHeight w:val="227"/>
        </w:trPr>
        <w:tc>
          <w:tcPr>
            <w:tcW w:w="2418" w:type="dxa"/>
            <w:tcBorders>
              <w:top w:val="single" w:sz="6" w:space="0" w:color="005091" w:themeColor="accent1"/>
            </w:tcBorders>
            <w:shd w:val="clear" w:color="auto" w:fill="E0E0E0" w:themeFill="text2" w:themeFillTint="66"/>
            <w:tcMar>
              <w:top w:w="57" w:type="dxa"/>
              <w:bottom w:w="57" w:type="dxa"/>
            </w:tcMar>
          </w:tcPr>
          <w:p w14:paraId="0E163704" w14:textId="77777777" w:rsidR="009C6D44" w:rsidRDefault="009C6D44" w:rsidP="002E49DD">
            <w:pPr>
              <w:spacing w:before="40" w:after="40" w:line="240" w:lineRule="auto"/>
              <w:ind w:left="318"/>
              <w:jc w:val="left"/>
              <w:rPr>
                <w:sz w:val="18"/>
                <w:szCs w:val="21"/>
              </w:rPr>
            </w:pPr>
            <w:r>
              <w:rPr>
                <w:sz w:val="18"/>
                <w:szCs w:val="21"/>
              </w:rPr>
              <w:t>District cooling</w:t>
            </w:r>
          </w:p>
        </w:tc>
        <w:tc>
          <w:tcPr>
            <w:tcW w:w="1701" w:type="dxa"/>
            <w:tcBorders>
              <w:top w:val="single" w:sz="6" w:space="0" w:color="005091" w:themeColor="accent1"/>
            </w:tcBorders>
            <w:shd w:val="clear" w:color="auto" w:fill="E0E0E0" w:themeFill="text2" w:themeFillTint="66"/>
            <w:tcMar>
              <w:top w:w="57" w:type="dxa"/>
              <w:bottom w:w="57" w:type="dxa"/>
            </w:tcMar>
          </w:tcPr>
          <w:p w14:paraId="0549496E" w14:textId="77777777" w:rsidR="009C6D44" w:rsidRPr="004610F0" w:rsidRDefault="009C6D44" w:rsidP="00866DD9">
            <w:pPr>
              <w:spacing w:before="40" w:after="40" w:line="240" w:lineRule="auto"/>
              <w:jc w:val="right"/>
              <w:rPr>
                <w:sz w:val="18"/>
                <w:szCs w:val="21"/>
              </w:rPr>
            </w:pPr>
          </w:p>
        </w:tc>
        <w:tc>
          <w:tcPr>
            <w:tcW w:w="1268" w:type="dxa"/>
            <w:tcBorders>
              <w:top w:val="single" w:sz="6" w:space="0" w:color="005091" w:themeColor="accent1"/>
            </w:tcBorders>
            <w:shd w:val="clear" w:color="auto" w:fill="E0E0E0" w:themeFill="text2" w:themeFillTint="66"/>
            <w:tcMar>
              <w:top w:w="57" w:type="dxa"/>
              <w:bottom w:w="57" w:type="dxa"/>
            </w:tcMar>
          </w:tcPr>
          <w:p w14:paraId="6792C48B" w14:textId="77777777" w:rsidR="009C6D44" w:rsidRPr="004610F0" w:rsidRDefault="009C6D44" w:rsidP="00866DD9">
            <w:pPr>
              <w:spacing w:before="40" w:after="40" w:line="240" w:lineRule="auto"/>
              <w:jc w:val="left"/>
              <w:rPr>
                <w:sz w:val="18"/>
                <w:szCs w:val="21"/>
              </w:rPr>
            </w:pPr>
            <w:r>
              <w:rPr>
                <w:sz w:val="18"/>
                <w:szCs w:val="21"/>
              </w:rPr>
              <w:t>MWh</w:t>
            </w:r>
          </w:p>
        </w:tc>
        <w:tc>
          <w:tcPr>
            <w:tcW w:w="1417" w:type="dxa"/>
            <w:tcBorders>
              <w:top w:val="single" w:sz="6" w:space="0" w:color="005091" w:themeColor="accent1"/>
            </w:tcBorders>
            <w:shd w:val="clear" w:color="auto" w:fill="E0E0E0" w:themeFill="text2" w:themeFillTint="66"/>
            <w:tcMar>
              <w:top w:w="57" w:type="dxa"/>
              <w:bottom w:w="57" w:type="dxa"/>
            </w:tcMar>
          </w:tcPr>
          <w:p w14:paraId="048B028F" w14:textId="77777777" w:rsidR="009C6D44" w:rsidRPr="004610F0" w:rsidRDefault="009C6D44" w:rsidP="00866DD9">
            <w:pPr>
              <w:spacing w:before="40" w:after="40" w:line="240" w:lineRule="auto"/>
              <w:jc w:val="right"/>
              <w:rPr>
                <w:sz w:val="18"/>
                <w:szCs w:val="21"/>
              </w:rPr>
            </w:pPr>
          </w:p>
        </w:tc>
        <w:tc>
          <w:tcPr>
            <w:tcW w:w="1560" w:type="dxa"/>
            <w:tcBorders>
              <w:top w:val="single" w:sz="6" w:space="0" w:color="005091" w:themeColor="accent1"/>
            </w:tcBorders>
            <w:shd w:val="clear" w:color="auto" w:fill="E0E0E0" w:themeFill="text2" w:themeFillTint="66"/>
            <w:tcMar>
              <w:top w:w="57" w:type="dxa"/>
              <w:bottom w:w="57" w:type="dxa"/>
            </w:tcMar>
          </w:tcPr>
          <w:p w14:paraId="63EDD74D" w14:textId="77777777" w:rsidR="009C6D44" w:rsidRPr="004610F0" w:rsidRDefault="009C6D44" w:rsidP="00866DD9">
            <w:pPr>
              <w:spacing w:before="40" w:after="40" w:line="240" w:lineRule="auto"/>
              <w:jc w:val="right"/>
              <w:rPr>
                <w:sz w:val="18"/>
                <w:szCs w:val="21"/>
              </w:rPr>
            </w:pPr>
          </w:p>
        </w:tc>
      </w:tr>
      <w:tr w:rsidR="009C6D44" w14:paraId="0DB0E312" w14:textId="77777777" w:rsidTr="00E834E5">
        <w:trPr>
          <w:trHeight w:val="227"/>
        </w:trPr>
        <w:tc>
          <w:tcPr>
            <w:tcW w:w="241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0772FF27" w14:textId="77777777" w:rsidR="009C6D44" w:rsidRDefault="009C6D44" w:rsidP="002E49DD">
            <w:pPr>
              <w:spacing w:before="40" w:after="40" w:line="240" w:lineRule="auto"/>
              <w:ind w:left="318"/>
              <w:jc w:val="left"/>
              <w:rPr>
                <w:sz w:val="18"/>
                <w:szCs w:val="21"/>
              </w:rPr>
            </w:pPr>
            <w:r>
              <w:rPr>
                <w:sz w:val="18"/>
                <w:szCs w:val="21"/>
              </w:rPr>
              <w:t>Train</w:t>
            </w:r>
          </w:p>
        </w:tc>
        <w:tc>
          <w:tcPr>
            <w:tcW w:w="1701"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61B332D7" w14:textId="77777777" w:rsidR="009C6D44" w:rsidRPr="00887EA9" w:rsidRDefault="009C6D44" w:rsidP="00866DD9">
            <w:pPr>
              <w:spacing w:before="40" w:after="40" w:line="240" w:lineRule="auto"/>
              <w:jc w:val="right"/>
              <w:rPr>
                <w:sz w:val="18"/>
                <w:szCs w:val="21"/>
              </w:rPr>
            </w:pPr>
          </w:p>
        </w:tc>
        <w:tc>
          <w:tcPr>
            <w:tcW w:w="126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32B23A5F" w14:textId="77777777" w:rsidR="009C6D44" w:rsidRPr="00887EA9" w:rsidRDefault="009C6D44" w:rsidP="00866DD9">
            <w:pPr>
              <w:spacing w:before="40" w:after="40" w:line="240" w:lineRule="auto"/>
              <w:jc w:val="left"/>
              <w:rPr>
                <w:sz w:val="18"/>
                <w:szCs w:val="21"/>
              </w:rPr>
            </w:pPr>
            <w:proofErr w:type="spellStart"/>
            <w:r>
              <w:rPr>
                <w:sz w:val="18"/>
                <w:szCs w:val="21"/>
              </w:rPr>
              <w:t>pkm</w:t>
            </w:r>
            <w:proofErr w:type="spellEnd"/>
          </w:p>
        </w:tc>
        <w:tc>
          <w:tcPr>
            <w:tcW w:w="1417"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7A76274C" w14:textId="77777777" w:rsidR="009C6D44" w:rsidRPr="00887EA9" w:rsidRDefault="009C6D44" w:rsidP="00866DD9">
            <w:pPr>
              <w:spacing w:before="40" w:after="40" w:line="240" w:lineRule="auto"/>
              <w:jc w:val="right"/>
              <w:rPr>
                <w:sz w:val="18"/>
                <w:szCs w:val="21"/>
              </w:rPr>
            </w:pPr>
          </w:p>
        </w:tc>
        <w:tc>
          <w:tcPr>
            <w:tcW w:w="1560"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21CE982E" w14:textId="77777777" w:rsidR="009C6D44" w:rsidRPr="00887EA9" w:rsidRDefault="009C6D44" w:rsidP="00866DD9">
            <w:pPr>
              <w:spacing w:before="40" w:after="40" w:line="240" w:lineRule="auto"/>
              <w:jc w:val="right"/>
              <w:rPr>
                <w:sz w:val="18"/>
                <w:szCs w:val="21"/>
              </w:rPr>
            </w:pPr>
          </w:p>
        </w:tc>
      </w:tr>
      <w:tr w:rsidR="009C6D44" w14:paraId="3C9B83DB" w14:textId="77777777" w:rsidTr="00E834E5">
        <w:trPr>
          <w:trHeight w:val="227"/>
        </w:trPr>
        <w:tc>
          <w:tcPr>
            <w:tcW w:w="241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5603F285" w14:textId="77777777" w:rsidR="009C6D44" w:rsidRDefault="009C6D44" w:rsidP="002E49DD">
            <w:pPr>
              <w:spacing w:before="40" w:after="40" w:line="240" w:lineRule="auto"/>
              <w:ind w:left="318"/>
              <w:jc w:val="left"/>
              <w:rPr>
                <w:sz w:val="18"/>
                <w:szCs w:val="21"/>
              </w:rPr>
            </w:pPr>
            <w:r>
              <w:rPr>
                <w:sz w:val="18"/>
                <w:szCs w:val="21"/>
              </w:rPr>
              <w:t>Metro</w:t>
            </w:r>
          </w:p>
        </w:tc>
        <w:tc>
          <w:tcPr>
            <w:tcW w:w="1701"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707BAF01" w14:textId="77777777" w:rsidR="009C6D44" w:rsidRPr="00887EA9" w:rsidRDefault="009C6D44" w:rsidP="00866DD9">
            <w:pPr>
              <w:spacing w:before="40" w:after="40" w:line="240" w:lineRule="auto"/>
              <w:jc w:val="right"/>
              <w:rPr>
                <w:sz w:val="18"/>
                <w:szCs w:val="21"/>
              </w:rPr>
            </w:pPr>
          </w:p>
        </w:tc>
        <w:tc>
          <w:tcPr>
            <w:tcW w:w="1268"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53F5BFA2" w14:textId="77777777" w:rsidR="009C6D44" w:rsidRPr="00887EA9" w:rsidRDefault="009C6D44" w:rsidP="00866DD9">
            <w:pPr>
              <w:spacing w:before="40" w:after="40" w:line="240" w:lineRule="auto"/>
              <w:jc w:val="left"/>
              <w:rPr>
                <w:sz w:val="18"/>
                <w:szCs w:val="21"/>
              </w:rPr>
            </w:pPr>
            <w:proofErr w:type="spellStart"/>
            <w:r>
              <w:rPr>
                <w:sz w:val="18"/>
                <w:szCs w:val="21"/>
              </w:rPr>
              <w:t>pkm</w:t>
            </w:r>
            <w:proofErr w:type="spellEnd"/>
          </w:p>
        </w:tc>
        <w:tc>
          <w:tcPr>
            <w:tcW w:w="1417"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15C596E0" w14:textId="77777777" w:rsidR="009C6D44" w:rsidRPr="00887EA9" w:rsidRDefault="009C6D44" w:rsidP="00866DD9">
            <w:pPr>
              <w:spacing w:before="40" w:after="40" w:line="240" w:lineRule="auto"/>
              <w:jc w:val="right"/>
              <w:rPr>
                <w:sz w:val="18"/>
                <w:szCs w:val="21"/>
              </w:rPr>
            </w:pPr>
          </w:p>
        </w:tc>
        <w:tc>
          <w:tcPr>
            <w:tcW w:w="1560" w:type="dxa"/>
            <w:tcBorders>
              <w:top w:val="single" w:sz="6" w:space="0" w:color="005091" w:themeColor="accent1"/>
              <w:bottom w:val="single" w:sz="6" w:space="0" w:color="005091" w:themeColor="accent1"/>
            </w:tcBorders>
            <w:shd w:val="clear" w:color="auto" w:fill="E0E0E0" w:themeFill="text2" w:themeFillTint="66"/>
            <w:tcMar>
              <w:top w:w="57" w:type="dxa"/>
              <w:bottom w:w="57" w:type="dxa"/>
            </w:tcMar>
          </w:tcPr>
          <w:p w14:paraId="5839CDDD" w14:textId="77777777" w:rsidR="009C6D44" w:rsidRPr="00887EA9" w:rsidRDefault="009C6D44" w:rsidP="00866DD9">
            <w:pPr>
              <w:spacing w:before="40" w:after="40" w:line="240" w:lineRule="auto"/>
              <w:jc w:val="right"/>
              <w:rPr>
                <w:sz w:val="18"/>
                <w:szCs w:val="21"/>
              </w:rPr>
            </w:pPr>
          </w:p>
        </w:tc>
      </w:tr>
      <w:tr w:rsidR="009C6D44" w14:paraId="5AD19ADB" w14:textId="77777777" w:rsidTr="00E834E5">
        <w:trPr>
          <w:trHeight w:val="227"/>
        </w:trPr>
        <w:tc>
          <w:tcPr>
            <w:tcW w:w="2418" w:type="dxa"/>
            <w:tcBorders>
              <w:top w:val="single" w:sz="6" w:space="0" w:color="005091" w:themeColor="accent1"/>
            </w:tcBorders>
            <w:shd w:val="clear" w:color="auto" w:fill="E0E0E0" w:themeFill="text2" w:themeFillTint="66"/>
            <w:tcMar>
              <w:top w:w="57" w:type="dxa"/>
              <w:bottom w:w="57" w:type="dxa"/>
            </w:tcMar>
          </w:tcPr>
          <w:p w14:paraId="351E49F7" w14:textId="77777777" w:rsidR="009C6D44" w:rsidRDefault="009C6D44" w:rsidP="002E49DD">
            <w:pPr>
              <w:spacing w:before="40" w:after="40" w:line="240" w:lineRule="auto"/>
              <w:ind w:left="318"/>
              <w:jc w:val="left"/>
              <w:rPr>
                <w:sz w:val="18"/>
                <w:szCs w:val="21"/>
              </w:rPr>
            </w:pPr>
            <w:r>
              <w:rPr>
                <w:sz w:val="18"/>
                <w:szCs w:val="21"/>
              </w:rPr>
              <w:t>Accommodation</w:t>
            </w:r>
          </w:p>
        </w:tc>
        <w:tc>
          <w:tcPr>
            <w:tcW w:w="1701" w:type="dxa"/>
            <w:tcBorders>
              <w:top w:val="single" w:sz="6" w:space="0" w:color="005091" w:themeColor="accent1"/>
            </w:tcBorders>
            <w:shd w:val="clear" w:color="auto" w:fill="E0E0E0" w:themeFill="text2" w:themeFillTint="66"/>
            <w:tcMar>
              <w:top w:w="57" w:type="dxa"/>
              <w:bottom w:w="57" w:type="dxa"/>
            </w:tcMar>
          </w:tcPr>
          <w:p w14:paraId="660867AA" w14:textId="77777777" w:rsidR="009C6D44" w:rsidRPr="00887EA9" w:rsidRDefault="009C6D44" w:rsidP="00866DD9">
            <w:pPr>
              <w:spacing w:before="40" w:after="40" w:line="240" w:lineRule="auto"/>
              <w:jc w:val="right"/>
              <w:rPr>
                <w:sz w:val="18"/>
                <w:szCs w:val="21"/>
              </w:rPr>
            </w:pPr>
          </w:p>
        </w:tc>
        <w:tc>
          <w:tcPr>
            <w:tcW w:w="1268" w:type="dxa"/>
            <w:tcBorders>
              <w:top w:val="single" w:sz="6" w:space="0" w:color="005091" w:themeColor="accent1"/>
            </w:tcBorders>
            <w:shd w:val="clear" w:color="auto" w:fill="E0E0E0" w:themeFill="text2" w:themeFillTint="66"/>
            <w:tcMar>
              <w:top w:w="57" w:type="dxa"/>
              <w:bottom w:w="57" w:type="dxa"/>
            </w:tcMar>
          </w:tcPr>
          <w:p w14:paraId="6B7DC3EA" w14:textId="2615CED3" w:rsidR="009C6D44" w:rsidRPr="00887EA9" w:rsidRDefault="002A7D61" w:rsidP="00866DD9">
            <w:pPr>
              <w:spacing w:before="40" w:after="40" w:line="240" w:lineRule="auto"/>
              <w:jc w:val="left"/>
              <w:rPr>
                <w:sz w:val="18"/>
                <w:szCs w:val="21"/>
              </w:rPr>
            </w:pPr>
            <w:r>
              <w:rPr>
                <w:sz w:val="18"/>
                <w:szCs w:val="21"/>
              </w:rPr>
              <w:t>g</w:t>
            </w:r>
            <w:r w:rsidR="009C6D44">
              <w:rPr>
                <w:sz w:val="18"/>
                <w:szCs w:val="21"/>
              </w:rPr>
              <w:t>uest-nights</w:t>
            </w:r>
          </w:p>
        </w:tc>
        <w:tc>
          <w:tcPr>
            <w:tcW w:w="1417" w:type="dxa"/>
            <w:tcBorders>
              <w:top w:val="single" w:sz="6" w:space="0" w:color="005091" w:themeColor="accent1"/>
            </w:tcBorders>
            <w:shd w:val="clear" w:color="auto" w:fill="E0E0E0" w:themeFill="text2" w:themeFillTint="66"/>
            <w:tcMar>
              <w:top w:w="57" w:type="dxa"/>
              <w:bottom w:w="57" w:type="dxa"/>
            </w:tcMar>
          </w:tcPr>
          <w:p w14:paraId="52D1DC12" w14:textId="77777777" w:rsidR="009C6D44" w:rsidRPr="00887EA9" w:rsidRDefault="009C6D44" w:rsidP="00866DD9">
            <w:pPr>
              <w:spacing w:before="40" w:after="40" w:line="240" w:lineRule="auto"/>
              <w:jc w:val="right"/>
              <w:rPr>
                <w:sz w:val="18"/>
                <w:szCs w:val="21"/>
              </w:rPr>
            </w:pPr>
          </w:p>
        </w:tc>
        <w:tc>
          <w:tcPr>
            <w:tcW w:w="1560" w:type="dxa"/>
            <w:tcBorders>
              <w:top w:val="single" w:sz="6" w:space="0" w:color="005091" w:themeColor="accent1"/>
            </w:tcBorders>
            <w:shd w:val="clear" w:color="auto" w:fill="E0E0E0" w:themeFill="text2" w:themeFillTint="66"/>
            <w:tcMar>
              <w:top w:w="57" w:type="dxa"/>
              <w:bottom w:w="57" w:type="dxa"/>
            </w:tcMar>
          </w:tcPr>
          <w:p w14:paraId="57F48650" w14:textId="77777777" w:rsidR="009C6D44" w:rsidRPr="00887EA9" w:rsidRDefault="009C6D44" w:rsidP="00866DD9">
            <w:pPr>
              <w:spacing w:before="40" w:after="40" w:line="240" w:lineRule="auto"/>
              <w:jc w:val="right"/>
              <w:rPr>
                <w:sz w:val="18"/>
                <w:szCs w:val="21"/>
              </w:rPr>
            </w:pPr>
          </w:p>
        </w:tc>
      </w:tr>
      <w:tr w:rsidR="009C6D44" w14:paraId="26B647E9" w14:textId="77777777" w:rsidTr="00C07746">
        <w:trPr>
          <w:trHeight w:val="227"/>
        </w:trPr>
        <w:tc>
          <w:tcPr>
            <w:tcW w:w="5387" w:type="dxa"/>
            <w:gridSpan w:val="3"/>
            <w:shd w:val="clear" w:color="auto" w:fill="0C9CDB" w:themeFill="accent2"/>
            <w:tcMar>
              <w:top w:w="57" w:type="dxa"/>
              <w:bottom w:w="57" w:type="dxa"/>
            </w:tcMar>
          </w:tcPr>
          <w:p w14:paraId="5821B7D2" w14:textId="77777777" w:rsidR="009C6D44" w:rsidRPr="004215DD" w:rsidRDefault="009C6D44" w:rsidP="00866DD9">
            <w:pPr>
              <w:spacing w:before="40" w:after="40" w:line="240" w:lineRule="auto"/>
              <w:rPr>
                <w:b/>
                <w:bCs/>
                <w:color w:val="FFFFFF" w:themeColor="background1"/>
                <w:sz w:val="18"/>
                <w:szCs w:val="21"/>
              </w:rPr>
            </w:pPr>
            <w:r w:rsidRPr="004215DD">
              <w:rPr>
                <w:b/>
                <w:bCs/>
                <w:color w:val="FFFFFF" w:themeColor="background1"/>
                <w:sz w:val="18"/>
                <w:szCs w:val="21"/>
              </w:rPr>
              <w:t>Total GHG emissions</w:t>
            </w:r>
          </w:p>
        </w:tc>
        <w:tc>
          <w:tcPr>
            <w:tcW w:w="1417" w:type="dxa"/>
            <w:shd w:val="clear" w:color="auto" w:fill="0C9CDB" w:themeFill="accent2"/>
            <w:tcMar>
              <w:top w:w="57" w:type="dxa"/>
              <w:bottom w:w="57" w:type="dxa"/>
            </w:tcMar>
          </w:tcPr>
          <w:p w14:paraId="2095CDBB" w14:textId="77777777" w:rsidR="009C6D44" w:rsidRPr="004215DD" w:rsidRDefault="009C6D44" w:rsidP="00866DD9">
            <w:pPr>
              <w:spacing w:before="40" w:after="40" w:line="240" w:lineRule="auto"/>
              <w:rPr>
                <w:b/>
                <w:bCs/>
                <w:color w:val="FFFFFF" w:themeColor="background1"/>
                <w:sz w:val="18"/>
                <w:szCs w:val="21"/>
              </w:rPr>
            </w:pPr>
          </w:p>
        </w:tc>
        <w:tc>
          <w:tcPr>
            <w:tcW w:w="1560" w:type="dxa"/>
            <w:shd w:val="clear" w:color="auto" w:fill="0C9CDB" w:themeFill="accent2"/>
            <w:tcMar>
              <w:top w:w="57" w:type="dxa"/>
              <w:bottom w:w="57" w:type="dxa"/>
            </w:tcMar>
          </w:tcPr>
          <w:p w14:paraId="2E023BA0" w14:textId="77777777" w:rsidR="009C6D44" w:rsidRPr="004215DD" w:rsidRDefault="009C6D44" w:rsidP="00866DD9">
            <w:pPr>
              <w:spacing w:before="40" w:after="40" w:line="240" w:lineRule="auto"/>
              <w:rPr>
                <w:b/>
                <w:bCs/>
                <w:color w:val="FFFFFF" w:themeColor="background1"/>
                <w:sz w:val="18"/>
                <w:szCs w:val="21"/>
              </w:rPr>
            </w:pPr>
          </w:p>
        </w:tc>
      </w:tr>
    </w:tbl>
    <w:p w14:paraId="2D0D109E" w14:textId="1806E8E5" w:rsidR="009F2BA4" w:rsidRDefault="00F72F44" w:rsidP="00F72F44">
      <w:pPr>
        <w:pStyle w:val="Heading1"/>
      </w:pPr>
      <w:r>
        <w:lastRenderedPageBreak/>
        <w:t xml:space="preserve">Target setting and emission reduction strategy </w:t>
      </w:r>
    </w:p>
    <w:p w14:paraId="03A87DA5" w14:textId="77777777" w:rsidR="00602F88" w:rsidRDefault="00602F88" w:rsidP="00F72F44">
      <w:pPr>
        <w:ind w:right="135"/>
        <w:rPr>
          <w:highlight w:val="yellow"/>
        </w:rPr>
      </w:pPr>
    </w:p>
    <w:p w14:paraId="0D4903D6" w14:textId="4E751FFA" w:rsidR="00F72F44" w:rsidRPr="00F72F44" w:rsidRDefault="00F72F44" w:rsidP="00F72F44">
      <w:pPr>
        <w:ind w:right="135"/>
      </w:pPr>
      <w:r w:rsidRPr="00F72F44">
        <w:rPr>
          <w:highlight w:val="yellow"/>
        </w:rPr>
        <w:t>[Company’s name]</w:t>
      </w:r>
      <w:r>
        <w:t xml:space="preserve"> is taking environmental responsibility for its operation</w:t>
      </w:r>
      <w:r w:rsidR="00602F88">
        <w:t xml:space="preserve"> by developing an overall emission reduction target (25% by 2030) </w:t>
      </w:r>
      <w:r>
        <w:t xml:space="preserve">through its sustainability action plan by </w:t>
      </w:r>
      <w:r w:rsidRPr="00F72F44">
        <w:rPr>
          <w:highlight w:val="yellow"/>
        </w:rPr>
        <w:t>XXX</w:t>
      </w:r>
      <w:r>
        <w:t xml:space="preserve">, using the baseline of year </w:t>
      </w:r>
      <w:r w:rsidRPr="00F72F44">
        <w:rPr>
          <w:highlight w:val="yellow"/>
        </w:rPr>
        <w:t>XXX</w:t>
      </w:r>
      <w:r>
        <w:t xml:space="preserve"> </w:t>
      </w:r>
      <w:r w:rsidRPr="00F72F44">
        <w:rPr>
          <w:i/>
          <w:iCs/>
        </w:rPr>
        <w:t>[Please justify the</w:t>
      </w:r>
      <w:r>
        <w:rPr>
          <w:i/>
          <w:iCs/>
        </w:rPr>
        <w:t xml:space="preserve"> </w:t>
      </w:r>
      <w:r w:rsidRPr="00F72F44">
        <w:rPr>
          <w:i/>
          <w:iCs/>
        </w:rPr>
        <w:t>reason for choosing specific baseline and completion year]</w:t>
      </w:r>
      <w:r>
        <w:t xml:space="preserve">. </w:t>
      </w:r>
    </w:p>
    <w:p w14:paraId="48CFB2E6" w14:textId="49A282D0" w:rsidR="00F72F44" w:rsidRDefault="00F72F44" w:rsidP="00F72F44">
      <w:pPr>
        <w:pStyle w:val="Caption"/>
        <w:keepNext/>
      </w:pPr>
      <w:r>
        <w:t xml:space="preserve">Table X: </w:t>
      </w:r>
      <w:r w:rsidRPr="00F72F44">
        <w:rPr>
          <w:highlight w:val="yellow"/>
        </w:rPr>
        <w:t>[Your company’s name]</w:t>
      </w:r>
      <w:r>
        <w:t xml:space="preserve"> sustainability targets action plan</w:t>
      </w:r>
    </w:p>
    <w:p w14:paraId="7A814578" w14:textId="578D915C" w:rsidR="00F72F44" w:rsidRPr="00F72F44" w:rsidRDefault="00F72F44" w:rsidP="00F72F44">
      <w:pPr>
        <w:pStyle w:val="Caption"/>
        <w:keepNext/>
        <w:rPr>
          <w:b w:val="0"/>
          <w:bCs w:val="0"/>
        </w:rPr>
      </w:pPr>
      <w:r w:rsidRPr="00F72F44">
        <w:rPr>
          <w:b w:val="0"/>
          <w:bCs w:val="0"/>
        </w:rPr>
        <w:t xml:space="preserve">(Note: table is a template, please adapt </w:t>
      </w:r>
      <w:r w:rsidR="00CD4F37">
        <w:rPr>
          <w:b w:val="0"/>
          <w:bCs w:val="0"/>
        </w:rPr>
        <w:t xml:space="preserve">the strategy </w:t>
      </w:r>
      <w:r w:rsidRPr="00F72F44">
        <w:rPr>
          <w:b w:val="0"/>
          <w:bCs w:val="0"/>
        </w:rPr>
        <w:t xml:space="preserve">based on </w:t>
      </w:r>
      <w:r w:rsidR="00602F88">
        <w:rPr>
          <w:b w:val="0"/>
          <w:bCs w:val="0"/>
        </w:rPr>
        <w:t xml:space="preserve">the </w:t>
      </w:r>
      <w:r w:rsidR="00CD4F37">
        <w:rPr>
          <w:b w:val="0"/>
          <w:bCs w:val="0"/>
        </w:rPr>
        <w:t>25% overall target by 2030 as per the assignment</w:t>
      </w:r>
      <w:r w:rsidRPr="00F72F44">
        <w:rPr>
          <w:b w:val="0"/>
          <w:bCs w:val="0"/>
        </w:rPr>
        <w:t>)</w:t>
      </w:r>
    </w:p>
    <w:tbl>
      <w:tblPr>
        <w:tblStyle w:val="LightList-Accent1"/>
        <w:tblW w:w="93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tblCellMar>
        <w:tblLook w:val="0620" w:firstRow="1" w:lastRow="0" w:firstColumn="0" w:lastColumn="0" w:noHBand="1" w:noVBand="1"/>
      </w:tblPr>
      <w:tblGrid>
        <w:gridCol w:w="2555"/>
        <w:gridCol w:w="3118"/>
        <w:gridCol w:w="3686"/>
      </w:tblGrid>
      <w:tr w:rsidR="00F72F44" w:rsidRPr="00E52D23" w14:paraId="415F37B3" w14:textId="71FB6557" w:rsidTr="00F72F44">
        <w:trPr>
          <w:cnfStyle w:val="100000000000" w:firstRow="1" w:lastRow="0" w:firstColumn="0" w:lastColumn="0" w:oddVBand="0" w:evenVBand="0" w:oddHBand="0" w:evenHBand="0" w:firstRowFirstColumn="0" w:firstRowLastColumn="0" w:lastRowFirstColumn="0" w:lastRowLastColumn="0"/>
          <w:trHeight w:val="227"/>
          <w:tblHeader/>
        </w:trPr>
        <w:tc>
          <w:tcPr>
            <w:tcW w:w="2555" w:type="dxa"/>
            <w:tcMar>
              <w:top w:w="57" w:type="dxa"/>
              <w:bottom w:w="57" w:type="dxa"/>
            </w:tcMar>
          </w:tcPr>
          <w:p w14:paraId="17DB899D" w14:textId="6AF468A5" w:rsidR="00F72F44" w:rsidRPr="00887EA9" w:rsidRDefault="00F72F44" w:rsidP="0001167A">
            <w:pPr>
              <w:spacing w:before="40" w:after="40" w:line="240" w:lineRule="auto"/>
              <w:jc w:val="left"/>
              <w:rPr>
                <w:sz w:val="18"/>
                <w:szCs w:val="21"/>
              </w:rPr>
            </w:pPr>
            <w:r>
              <w:rPr>
                <w:sz w:val="18"/>
                <w:szCs w:val="21"/>
              </w:rPr>
              <w:t>2018 – 2025 Objectives</w:t>
            </w:r>
          </w:p>
        </w:tc>
        <w:tc>
          <w:tcPr>
            <w:tcW w:w="3118" w:type="dxa"/>
            <w:tcMar>
              <w:top w:w="57" w:type="dxa"/>
              <w:bottom w:w="57" w:type="dxa"/>
            </w:tcMar>
          </w:tcPr>
          <w:p w14:paraId="5C3AF89E" w14:textId="33DA97F3" w:rsidR="00F72F44" w:rsidRDefault="00F72F44" w:rsidP="0001167A">
            <w:pPr>
              <w:spacing w:before="40" w:after="40" w:line="240" w:lineRule="auto"/>
              <w:jc w:val="left"/>
              <w:rPr>
                <w:sz w:val="18"/>
                <w:szCs w:val="21"/>
              </w:rPr>
            </w:pPr>
            <w:r>
              <w:rPr>
                <w:sz w:val="18"/>
                <w:szCs w:val="21"/>
              </w:rPr>
              <w:t>Key Performance Indicator (KPI)</w:t>
            </w:r>
          </w:p>
        </w:tc>
        <w:tc>
          <w:tcPr>
            <w:tcW w:w="3686" w:type="dxa"/>
            <w:tcMar>
              <w:top w:w="57" w:type="dxa"/>
              <w:bottom w:w="57" w:type="dxa"/>
            </w:tcMar>
          </w:tcPr>
          <w:p w14:paraId="5D60A228" w14:textId="1892F292" w:rsidR="00F72F44" w:rsidRPr="00887EA9" w:rsidRDefault="00F72F44" w:rsidP="0001167A">
            <w:pPr>
              <w:spacing w:before="40" w:after="40" w:line="240" w:lineRule="auto"/>
              <w:jc w:val="left"/>
              <w:rPr>
                <w:sz w:val="18"/>
                <w:szCs w:val="21"/>
              </w:rPr>
            </w:pPr>
            <w:r>
              <w:rPr>
                <w:sz w:val="18"/>
                <w:szCs w:val="21"/>
              </w:rPr>
              <w:t xml:space="preserve">2025 Target </w:t>
            </w:r>
          </w:p>
        </w:tc>
      </w:tr>
      <w:tr w:rsidR="00F72F44" w14:paraId="26E74849" w14:textId="2EE7CE1A" w:rsidTr="00F72F44">
        <w:trPr>
          <w:trHeight w:val="227"/>
        </w:trPr>
        <w:tc>
          <w:tcPr>
            <w:tcW w:w="9359" w:type="dxa"/>
            <w:gridSpan w:val="3"/>
            <w:shd w:val="clear" w:color="auto" w:fill="0C9CDB" w:themeFill="accent2"/>
            <w:tcMar>
              <w:top w:w="57" w:type="dxa"/>
              <w:bottom w:w="57" w:type="dxa"/>
            </w:tcMar>
          </w:tcPr>
          <w:p w14:paraId="7CE8A9E3" w14:textId="6132BD00" w:rsidR="00F72F44" w:rsidRPr="003075DA" w:rsidRDefault="00F72F44" w:rsidP="0001167A">
            <w:pPr>
              <w:spacing w:before="40" w:after="40" w:line="240" w:lineRule="auto"/>
              <w:jc w:val="left"/>
              <w:rPr>
                <w:b/>
                <w:bCs/>
                <w:color w:val="FFFFFF" w:themeColor="background1"/>
                <w:sz w:val="18"/>
                <w:szCs w:val="21"/>
              </w:rPr>
            </w:pPr>
            <w:r>
              <w:rPr>
                <w:b/>
                <w:bCs/>
                <w:color w:val="FFFFFF" w:themeColor="background1"/>
                <w:sz w:val="18"/>
                <w:szCs w:val="21"/>
              </w:rPr>
              <w:t xml:space="preserve">Goal 1: Reduce, compensate, and report our carbon emissions </w:t>
            </w:r>
          </w:p>
        </w:tc>
      </w:tr>
      <w:tr w:rsidR="00F72F44" w14:paraId="36E8D19F" w14:textId="785A7DD8" w:rsidTr="00F72F44">
        <w:trPr>
          <w:trHeight w:val="227"/>
        </w:trPr>
        <w:tc>
          <w:tcPr>
            <w:tcW w:w="2555" w:type="dxa"/>
            <w:shd w:val="clear" w:color="auto" w:fill="E0E0E0" w:themeFill="text2" w:themeFillTint="66"/>
            <w:tcMar>
              <w:top w:w="57" w:type="dxa"/>
              <w:bottom w:w="57" w:type="dxa"/>
            </w:tcMar>
          </w:tcPr>
          <w:p w14:paraId="0B4B7810" w14:textId="78AEBA3A" w:rsidR="00F72F44" w:rsidRPr="003075DA" w:rsidRDefault="00F72F44" w:rsidP="0001167A">
            <w:pPr>
              <w:spacing w:before="40" w:after="40" w:line="240" w:lineRule="auto"/>
              <w:ind w:left="318"/>
              <w:jc w:val="left"/>
              <w:rPr>
                <w:sz w:val="18"/>
                <w:szCs w:val="21"/>
              </w:rPr>
            </w:pPr>
            <w:r>
              <w:rPr>
                <w:sz w:val="18"/>
                <w:szCs w:val="21"/>
              </w:rPr>
              <w:t xml:space="preserve">1.1 Power operations with renewable electricity </w:t>
            </w:r>
          </w:p>
        </w:tc>
        <w:tc>
          <w:tcPr>
            <w:tcW w:w="3118" w:type="dxa"/>
            <w:shd w:val="clear" w:color="auto" w:fill="E0E0E0" w:themeFill="text2" w:themeFillTint="66"/>
            <w:tcMar>
              <w:top w:w="57" w:type="dxa"/>
              <w:bottom w:w="57" w:type="dxa"/>
            </w:tcMar>
          </w:tcPr>
          <w:p w14:paraId="6949A7D8" w14:textId="1265267A" w:rsidR="00F72F44" w:rsidRPr="003075DA" w:rsidRDefault="00F72F44" w:rsidP="00F72F44">
            <w:pPr>
              <w:spacing w:before="40" w:after="40" w:line="240" w:lineRule="auto"/>
              <w:ind w:left="318" w:right="720"/>
              <w:jc w:val="left"/>
              <w:rPr>
                <w:sz w:val="18"/>
                <w:szCs w:val="21"/>
              </w:rPr>
            </w:pPr>
            <w:r>
              <w:rPr>
                <w:sz w:val="18"/>
                <w:szCs w:val="21"/>
              </w:rPr>
              <w:t>% purchased renewable electricity globally</w:t>
            </w:r>
          </w:p>
        </w:tc>
        <w:tc>
          <w:tcPr>
            <w:tcW w:w="3686" w:type="dxa"/>
            <w:shd w:val="clear" w:color="auto" w:fill="E0E0E0" w:themeFill="text2" w:themeFillTint="66"/>
            <w:tcMar>
              <w:top w:w="57" w:type="dxa"/>
              <w:bottom w:w="57" w:type="dxa"/>
            </w:tcMar>
          </w:tcPr>
          <w:p w14:paraId="49B905D9" w14:textId="7606A9D8" w:rsidR="00F72F44" w:rsidRPr="003075DA" w:rsidRDefault="00F72F44" w:rsidP="0001167A">
            <w:pPr>
              <w:spacing w:before="40" w:after="40" w:line="240" w:lineRule="auto"/>
              <w:jc w:val="left"/>
              <w:rPr>
                <w:sz w:val="18"/>
                <w:szCs w:val="21"/>
              </w:rPr>
            </w:pPr>
            <w:r>
              <w:rPr>
                <w:sz w:val="18"/>
                <w:szCs w:val="21"/>
              </w:rPr>
              <w:t xml:space="preserve">100% electricity purchased is procured from renewable sources, in factories where we have control. </w:t>
            </w:r>
          </w:p>
        </w:tc>
      </w:tr>
      <w:tr w:rsidR="00F72F44" w14:paraId="2636B466" w14:textId="3D1AE262" w:rsidTr="00F72F44">
        <w:trPr>
          <w:trHeight w:val="227"/>
        </w:trPr>
        <w:tc>
          <w:tcPr>
            <w:tcW w:w="2555" w:type="dxa"/>
            <w:shd w:val="clear" w:color="auto" w:fill="E0E0E0" w:themeFill="text2" w:themeFillTint="66"/>
            <w:tcMar>
              <w:top w:w="57" w:type="dxa"/>
              <w:bottom w:w="57" w:type="dxa"/>
            </w:tcMar>
          </w:tcPr>
          <w:p w14:paraId="1CBE8061" w14:textId="5887F189" w:rsidR="00F72F44" w:rsidRPr="003075DA" w:rsidRDefault="00F72F44" w:rsidP="0001167A">
            <w:pPr>
              <w:spacing w:before="40" w:after="40" w:line="240" w:lineRule="auto"/>
              <w:ind w:left="318"/>
              <w:jc w:val="left"/>
              <w:rPr>
                <w:sz w:val="18"/>
                <w:szCs w:val="21"/>
              </w:rPr>
            </w:pPr>
            <w:r>
              <w:rPr>
                <w:sz w:val="18"/>
                <w:szCs w:val="21"/>
              </w:rPr>
              <w:t>1.2 Reduce facility’s energy consumption through energy efficiency measures</w:t>
            </w:r>
          </w:p>
        </w:tc>
        <w:tc>
          <w:tcPr>
            <w:tcW w:w="3118" w:type="dxa"/>
            <w:shd w:val="clear" w:color="auto" w:fill="E0E0E0" w:themeFill="text2" w:themeFillTint="66"/>
            <w:tcMar>
              <w:top w:w="57" w:type="dxa"/>
              <w:bottom w:w="57" w:type="dxa"/>
            </w:tcMar>
          </w:tcPr>
          <w:p w14:paraId="534FC4E1" w14:textId="3DF6EE22" w:rsidR="00F72F44" w:rsidRPr="003075DA" w:rsidRDefault="00F72F44" w:rsidP="00F72F44">
            <w:pPr>
              <w:spacing w:before="40" w:after="40" w:line="240" w:lineRule="auto"/>
              <w:ind w:left="318"/>
              <w:jc w:val="left"/>
              <w:rPr>
                <w:sz w:val="18"/>
                <w:szCs w:val="21"/>
              </w:rPr>
            </w:pPr>
            <w:r>
              <w:rPr>
                <w:sz w:val="18"/>
                <w:szCs w:val="21"/>
              </w:rPr>
              <w:t>MWh reduced</w:t>
            </w:r>
          </w:p>
        </w:tc>
        <w:tc>
          <w:tcPr>
            <w:tcW w:w="3686" w:type="dxa"/>
            <w:shd w:val="clear" w:color="auto" w:fill="E0E0E0" w:themeFill="text2" w:themeFillTint="66"/>
            <w:tcMar>
              <w:top w:w="57" w:type="dxa"/>
              <w:bottom w:w="57" w:type="dxa"/>
            </w:tcMar>
          </w:tcPr>
          <w:p w14:paraId="3640DC0F" w14:textId="2FA22D44" w:rsidR="00F72F44" w:rsidRPr="003075DA" w:rsidRDefault="00F72F44" w:rsidP="00F72F44">
            <w:pPr>
              <w:spacing w:before="40" w:after="40" w:line="240" w:lineRule="auto"/>
              <w:jc w:val="left"/>
              <w:rPr>
                <w:sz w:val="18"/>
                <w:szCs w:val="21"/>
              </w:rPr>
            </w:pPr>
            <w:r>
              <w:rPr>
                <w:sz w:val="18"/>
                <w:szCs w:val="21"/>
              </w:rPr>
              <w:t>20% reduction in MWh</w:t>
            </w:r>
          </w:p>
        </w:tc>
      </w:tr>
      <w:tr w:rsidR="00F72F44" w14:paraId="4215EC97" w14:textId="36365970" w:rsidTr="00F72F44">
        <w:trPr>
          <w:trHeight w:val="227"/>
        </w:trPr>
        <w:tc>
          <w:tcPr>
            <w:tcW w:w="2555" w:type="dxa"/>
            <w:shd w:val="clear" w:color="auto" w:fill="E0E0E0" w:themeFill="text2" w:themeFillTint="66"/>
            <w:tcMar>
              <w:top w:w="57" w:type="dxa"/>
              <w:bottom w:w="57" w:type="dxa"/>
            </w:tcMar>
          </w:tcPr>
          <w:p w14:paraId="1BB36B19" w14:textId="0BFEAAA1" w:rsidR="00F72F44" w:rsidRPr="003075DA" w:rsidRDefault="00F72F44" w:rsidP="0001167A">
            <w:pPr>
              <w:spacing w:before="40" w:after="40" w:line="240" w:lineRule="auto"/>
              <w:ind w:left="318"/>
              <w:jc w:val="left"/>
              <w:rPr>
                <w:sz w:val="18"/>
                <w:szCs w:val="21"/>
              </w:rPr>
            </w:pPr>
            <w:r>
              <w:rPr>
                <w:sz w:val="18"/>
                <w:szCs w:val="21"/>
              </w:rPr>
              <w:t>1.3 Reduced d</w:t>
            </w:r>
            <w:r>
              <w:rPr>
                <w:sz w:val="18"/>
                <w:szCs w:val="21"/>
              </w:rPr>
              <w:t>iesel/heating oil</w:t>
            </w:r>
            <w:r>
              <w:rPr>
                <w:sz w:val="18"/>
                <w:szCs w:val="21"/>
              </w:rPr>
              <w:t xml:space="preserve"> consumption </w:t>
            </w:r>
          </w:p>
        </w:tc>
        <w:tc>
          <w:tcPr>
            <w:tcW w:w="3118" w:type="dxa"/>
            <w:shd w:val="clear" w:color="auto" w:fill="E0E0E0" w:themeFill="text2" w:themeFillTint="66"/>
            <w:tcMar>
              <w:top w:w="57" w:type="dxa"/>
              <w:bottom w:w="57" w:type="dxa"/>
            </w:tcMar>
          </w:tcPr>
          <w:p w14:paraId="4D2060D8" w14:textId="77777777" w:rsidR="00F72F44" w:rsidRPr="003075DA" w:rsidRDefault="00F72F44" w:rsidP="00F72F44">
            <w:pPr>
              <w:spacing w:before="40" w:after="40" w:line="240" w:lineRule="auto"/>
              <w:ind w:left="318"/>
              <w:jc w:val="left"/>
              <w:rPr>
                <w:sz w:val="18"/>
                <w:szCs w:val="21"/>
              </w:rPr>
            </w:pPr>
          </w:p>
        </w:tc>
        <w:tc>
          <w:tcPr>
            <w:tcW w:w="3686" w:type="dxa"/>
            <w:shd w:val="clear" w:color="auto" w:fill="E0E0E0" w:themeFill="text2" w:themeFillTint="66"/>
            <w:tcMar>
              <w:top w:w="57" w:type="dxa"/>
              <w:bottom w:w="57" w:type="dxa"/>
            </w:tcMar>
          </w:tcPr>
          <w:p w14:paraId="6E30123C" w14:textId="6ABBA602" w:rsidR="00F72F44" w:rsidRPr="003075DA" w:rsidRDefault="00F72F44" w:rsidP="00F72F44">
            <w:pPr>
              <w:spacing w:before="40" w:after="40" w:line="240" w:lineRule="auto"/>
              <w:jc w:val="left"/>
              <w:rPr>
                <w:sz w:val="18"/>
                <w:szCs w:val="21"/>
              </w:rPr>
            </w:pPr>
          </w:p>
        </w:tc>
      </w:tr>
      <w:tr w:rsidR="00F72F44" w14:paraId="338576BC" w14:textId="27A9E653" w:rsidTr="00F72F44">
        <w:trPr>
          <w:trHeight w:val="227"/>
        </w:trPr>
        <w:tc>
          <w:tcPr>
            <w:tcW w:w="2555" w:type="dxa"/>
            <w:shd w:val="clear" w:color="auto" w:fill="E0E0E0" w:themeFill="text2" w:themeFillTint="66"/>
            <w:tcMar>
              <w:top w:w="57" w:type="dxa"/>
              <w:bottom w:w="57" w:type="dxa"/>
            </w:tcMar>
          </w:tcPr>
          <w:p w14:paraId="4E75FC8A" w14:textId="5D4CB29F" w:rsidR="00F72F44" w:rsidRPr="003075DA" w:rsidRDefault="00F72F44" w:rsidP="0001167A">
            <w:pPr>
              <w:spacing w:before="40" w:after="40" w:line="240" w:lineRule="auto"/>
              <w:ind w:left="318"/>
              <w:jc w:val="left"/>
              <w:rPr>
                <w:sz w:val="18"/>
                <w:szCs w:val="21"/>
              </w:rPr>
            </w:pPr>
            <w:r>
              <w:rPr>
                <w:sz w:val="18"/>
                <w:szCs w:val="21"/>
              </w:rPr>
              <w:t xml:space="preserve">[Please add actions here] </w:t>
            </w:r>
          </w:p>
        </w:tc>
        <w:tc>
          <w:tcPr>
            <w:tcW w:w="3118" w:type="dxa"/>
            <w:shd w:val="clear" w:color="auto" w:fill="E0E0E0" w:themeFill="text2" w:themeFillTint="66"/>
            <w:tcMar>
              <w:top w:w="57" w:type="dxa"/>
              <w:bottom w:w="57" w:type="dxa"/>
            </w:tcMar>
          </w:tcPr>
          <w:p w14:paraId="1F66158C" w14:textId="77777777" w:rsidR="00F72F44" w:rsidRPr="003075DA" w:rsidRDefault="00F72F44" w:rsidP="00F72F44">
            <w:pPr>
              <w:spacing w:before="40" w:after="40" w:line="240" w:lineRule="auto"/>
              <w:jc w:val="left"/>
              <w:rPr>
                <w:sz w:val="18"/>
                <w:szCs w:val="21"/>
              </w:rPr>
            </w:pPr>
          </w:p>
        </w:tc>
        <w:tc>
          <w:tcPr>
            <w:tcW w:w="3686" w:type="dxa"/>
            <w:shd w:val="clear" w:color="auto" w:fill="E0E0E0" w:themeFill="text2" w:themeFillTint="66"/>
            <w:tcMar>
              <w:top w:w="57" w:type="dxa"/>
              <w:bottom w:w="57" w:type="dxa"/>
            </w:tcMar>
          </w:tcPr>
          <w:p w14:paraId="2A55666A" w14:textId="19642BCF" w:rsidR="00F72F44" w:rsidRPr="004610F0" w:rsidRDefault="00F72F44" w:rsidP="00F72F44">
            <w:pPr>
              <w:spacing w:before="40" w:after="40" w:line="240" w:lineRule="auto"/>
              <w:jc w:val="left"/>
              <w:rPr>
                <w:sz w:val="18"/>
                <w:szCs w:val="21"/>
              </w:rPr>
            </w:pPr>
          </w:p>
        </w:tc>
      </w:tr>
      <w:tr w:rsidR="00F72F44" w14:paraId="03827A7A" w14:textId="3280A0D6" w:rsidTr="00F72F44">
        <w:trPr>
          <w:trHeight w:val="227"/>
        </w:trPr>
        <w:tc>
          <w:tcPr>
            <w:tcW w:w="2555" w:type="dxa"/>
            <w:shd w:val="clear" w:color="auto" w:fill="E0E0E0" w:themeFill="text2" w:themeFillTint="66"/>
            <w:tcMar>
              <w:top w:w="57" w:type="dxa"/>
              <w:bottom w:w="57" w:type="dxa"/>
            </w:tcMar>
          </w:tcPr>
          <w:p w14:paraId="130D2808" w14:textId="2A3BBE72" w:rsidR="00F72F44" w:rsidRPr="004610F0" w:rsidRDefault="00F72F44" w:rsidP="0001167A">
            <w:pPr>
              <w:spacing w:before="40" w:after="40" w:line="240" w:lineRule="auto"/>
              <w:ind w:left="318"/>
              <w:jc w:val="left"/>
              <w:rPr>
                <w:sz w:val="18"/>
                <w:szCs w:val="21"/>
              </w:rPr>
            </w:pPr>
            <w:r>
              <w:rPr>
                <w:sz w:val="18"/>
                <w:szCs w:val="21"/>
              </w:rPr>
              <w:t>[Please add actions here]</w:t>
            </w:r>
          </w:p>
        </w:tc>
        <w:tc>
          <w:tcPr>
            <w:tcW w:w="3118" w:type="dxa"/>
            <w:shd w:val="clear" w:color="auto" w:fill="E0E0E0" w:themeFill="text2" w:themeFillTint="66"/>
            <w:tcMar>
              <w:top w:w="57" w:type="dxa"/>
              <w:bottom w:w="57" w:type="dxa"/>
            </w:tcMar>
          </w:tcPr>
          <w:p w14:paraId="7AC5871B" w14:textId="77777777" w:rsidR="00F72F44" w:rsidRPr="004610F0" w:rsidRDefault="00F72F44" w:rsidP="00F72F44">
            <w:pPr>
              <w:spacing w:before="40" w:after="40" w:line="240" w:lineRule="auto"/>
              <w:jc w:val="left"/>
              <w:rPr>
                <w:sz w:val="18"/>
                <w:szCs w:val="21"/>
              </w:rPr>
            </w:pPr>
          </w:p>
        </w:tc>
        <w:tc>
          <w:tcPr>
            <w:tcW w:w="3686" w:type="dxa"/>
            <w:shd w:val="clear" w:color="auto" w:fill="E0E0E0" w:themeFill="text2" w:themeFillTint="66"/>
            <w:tcMar>
              <w:top w:w="57" w:type="dxa"/>
              <w:bottom w:w="57" w:type="dxa"/>
            </w:tcMar>
          </w:tcPr>
          <w:p w14:paraId="06DD0C9A" w14:textId="5DD3B1A5" w:rsidR="00F72F44" w:rsidRPr="004610F0" w:rsidRDefault="00F72F44" w:rsidP="00F72F44">
            <w:pPr>
              <w:spacing w:before="40" w:after="40" w:line="240" w:lineRule="auto"/>
              <w:jc w:val="left"/>
              <w:rPr>
                <w:sz w:val="18"/>
                <w:szCs w:val="21"/>
              </w:rPr>
            </w:pPr>
          </w:p>
        </w:tc>
      </w:tr>
      <w:tr w:rsidR="00F72F44" w14:paraId="787FC44E" w14:textId="77777777" w:rsidTr="00F72F44">
        <w:trPr>
          <w:trHeight w:val="227"/>
        </w:trPr>
        <w:tc>
          <w:tcPr>
            <w:tcW w:w="2555" w:type="dxa"/>
            <w:shd w:val="clear" w:color="auto" w:fill="E0E0E0" w:themeFill="text2" w:themeFillTint="66"/>
            <w:tcMar>
              <w:top w:w="57" w:type="dxa"/>
              <w:bottom w:w="57" w:type="dxa"/>
            </w:tcMar>
          </w:tcPr>
          <w:p w14:paraId="5F91E0CB" w14:textId="5105E8AA" w:rsidR="00F72F44" w:rsidRDefault="00F72F44" w:rsidP="0001167A">
            <w:pPr>
              <w:spacing w:before="40" w:after="40" w:line="240" w:lineRule="auto"/>
              <w:ind w:left="318"/>
              <w:jc w:val="left"/>
              <w:rPr>
                <w:sz w:val="18"/>
                <w:szCs w:val="21"/>
              </w:rPr>
            </w:pPr>
            <w:r>
              <w:rPr>
                <w:sz w:val="18"/>
                <w:szCs w:val="21"/>
              </w:rPr>
              <w:t>[Please add actions here]</w:t>
            </w:r>
          </w:p>
        </w:tc>
        <w:tc>
          <w:tcPr>
            <w:tcW w:w="3118" w:type="dxa"/>
            <w:shd w:val="clear" w:color="auto" w:fill="E0E0E0" w:themeFill="text2" w:themeFillTint="66"/>
            <w:tcMar>
              <w:top w:w="57" w:type="dxa"/>
              <w:bottom w:w="57" w:type="dxa"/>
            </w:tcMar>
          </w:tcPr>
          <w:p w14:paraId="7A69AEB9" w14:textId="77777777" w:rsidR="00F72F44" w:rsidRPr="004610F0" w:rsidRDefault="00F72F44" w:rsidP="00F72F44">
            <w:pPr>
              <w:spacing w:before="40" w:after="40" w:line="240" w:lineRule="auto"/>
              <w:jc w:val="left"/>
              <w:rPr>
                <w:sz w:val="18"/>
                <w:szCs w:val="21"/>
              </w:rPr>
            </w:pPr>
          </w:p>
        </w:tc>
        <w:tc>
          <w:tcPr>
            <w:tcW w:w="3686" w:type="dxa"/>
            <w:shd w:val="clear" w:color="auto" w:fill="E0E0E0" w:themeFill="text2" w:themeFillTint="66"/>
            <w:tcMar>
              <w:top w:w="57" w:type="dxa"/>
              <w:bottom w:w="57" w:type="dxa"/>
            </w:tcMar>
          </w:tcPr>
          <w:p w14:paraId="4360ED63" w14:textId="77777777" w:rsidR="00F72F44" w:rsidRDefault="00F72F44" w:rsidP="00F72F44">
            <w:pPr>
              <w:spacing w:before="40" w:after="40" w:line="240" w:lineRule="auto"/>
              <w:jc w:val="left"/>
              <w:rPr>
                <w:sz w:val="18"/>
                <w:szCs w:val="21"/>
              </w:rPr>
            </w:pPr>
          </w:p>
        </w:tc>
      </w:tr>
    </w:tbl>
    <w:p w14:paraId="4B25701B" w14:textId="77777777" w:rsidR="00F72F44" w:rsidRPr="00F72F44" w:rsidRDefault="00F72F44" w:rsidP="00F72F44"/>
    <w:p w14:paraId="259B3BA5" w14:textId="77777777" w:rsidR="00F72F44" w:rsidRPr="00F72F44" w:rsidRDefault="00F72F44" w:rsidP="00F72F44"/>
    <w:p w14:paraId="2D67BA21" w14:textId="77777777" w:rsidR="00F72F44" w:rsidRPr="00F72F44" w:rsidRDefault="00F72F44" w:rsidP="00F72F44"/>
    <w:p w14:paraId="13AB3529" w14:textId="77777777" w:rsidR="00F72F44" w:rsidRDefault="00F72F44" w:rsidP="00F72F44"/>
    <w:p w14:paraId="1E88AF15" w14:textId="07C3D850" w:rsidR="00F72F44" w:rsidRDefault="00F72F44" w:rsidP="00F72F44">
      <w:pPr>
        <w:tabs>
          <w:tab w:val="left" w:pos="2681"/>
        </w:tabs>
      </w:pPr>
    </w:p>
    <w:p w14:paraId="429B8EB0" w14:textId="7CB18D85" w:rsidR="00F72F44" w:rsidRPr="00F72F44" w:rsidRDefault="00F72F44" w:rsidP="00F72F44">
      <w:pPr>
        <w:tabs>
          <w:tab w:val="left" w:pos="2681"/>
        </w:tabs>
        <w:sectPr w:rsidR="00F72F44" w:rsidRPr="00F72F44" w:rsidSect="00F72F44">
          <w:headerReference w:type="default" r:id="rId8"/>
          <w:pgSz w:w="11901" w:h="16817" w:code="9"/>
          <w:pgMar w:top="1701" w:right="1701" w:bottom="1701" w:left="1134" w:header="0" w:footer="669" w:gutter="0"/>
          <w:cols w:space="708"/>
          <w:docGrid w:linePitch="360"/>
        </w:sectPr>
      </w:pPr>
      <w:r>
        <w:tab/>
      </w:r>
    </w:p>
    <w:p w14:paraId="544B3064" w14:textId="32A97FBB" w:rsidR="00F638B8" w:rsidRDefault="002E1174" w:rsidP="002E1174">
      <w:pPr>
        <w:pStyle w:val="Heading1"/>
        <w:numPr>
          <w:ilvl w:val="0"/>
          <w:numId w:val="0"/>
        </w:numPr>
        <w:ind w:left="432" w:hanging="432"/>
      </w:pPr>
      <w:bookmarkStart w:id="13" w:name="_Toc11943898"/>
      <w:bookmarkStart w:id="14" w:name="_Toc19527024"/>
      <w:bookmarkEnd w:id="13"/>
      <w:r>
        <w:lastRenderedPageBreak/>
        <w:t>Annex I</w:t>
      </w:r>
      <w:bookmarkEnd w:id="14"/>
    </w:p>
    <w:p w14:paraId="69DA7577" w14:textId="3D801E98" w:rsidR="00B76A46" w:rsidRDefault="00A53119" w:rsidP="00C07746">
      <w:pPr>
        <w:pStyle w:val="Heading2"/>
        <w:numPr>
          <w:ilvl w:val="0"/>
          <w:numId w:val="0"/>
        </w:numPr>
        <w:ind w:left="576" w:hanging="576"/>
      </w:pPr>
      <w:bookmarkStart w:id="15" w:name="_Toc19527025"/>
      <w:r>
        <w:t xml:space="preserve">Emission </w:t>
      </w:r>
      <w:r w:rsidR="001369ED">
        <w:t>f</w:t>
      </w:r>
      <w:r>
        <w:t>actors</w:t>
      </w:r>
      <w:bookmarkEnd w:id="15"/>
    </w:p>
    <w:p w14:paraId="40AAC422" w14:textId="08B221FC" w:rsidR="00ED5FD2" w:rsidRDefault="00ED5FD2" w:rsidP="00C07746">
      <w:pPr>
        <w:pStyle w:val="Caption"/>
        <w:keepNext/>
      </w:pPr>
      <w:bookmarkStart w:id="16" w:name="_Toc19525344"/>
      <w:r>
        <w:t xml:space="preserve">Table </w:t>
      </w:r>
      <w:r>
        <w:fldChar w:fldCharType="begin"/>
      </w:r>
      <w:r>
        <w:instrText xml:space="preserve"> SEQ Table \* ARABIC </w:instrText>
      </w:r>
      <w:r>
        <w:fldChar w:fldCharType="separate"/>
      </w:r>
      <w:r>
        <w:t>13</w:t>
      </w:r>
      <w:r>
        <w:fldChar w:fldCharType="end"/>
      </w:r>
      <w:r>
        <w:t xml:space="preserve">: </w:t>
      </w:r>
      <w:r w:rsidRPr="00F73A3C">
        <w:t>Emissions factors</w:t>
      </w:r>
      <w:bookmarkEnd w:id="16"/>
    </w:p>
    <w:tbl>
      <w:tblPr>
        <w:tblStyle w:val="LightList-Accent1"/>
        <w:tblW w:w="8505" w:type="dxa"/>
        <w:tblInd w:w="-8" w:type="dxa"/>
        <w:tblBorders>
          <w:top w:val="none" w:sz="0" w:space="0" w:color="auto"/>
          <w:left w:val="none" w:sz="0" w:space="0" w:color="auto"/>
          <w:bottom w:val="none" w:sz="0" w:space="0" w:color="auto"/>
          <w:right w:val="none" w:sz="0" w:space="0" w:color="auto"/>
          <w:insideH w:val="single" w:sz="6" w:space="0" w:color="005091" w:themeColor="accent1"/>
        </w:tblBorders>
        <w:tblCellMar>
          <w:top w:w="120" w:type="dxa"/>
        </w:tblCellMar>
        <w:tblLook w:val="06A0" w:firstRow="1" w:lastRow="0" w:firstColumn="1" w:lastColumn="0" w:noHBand="1" w:noVBand="1"/>
      </w:tblPr>
      <w:tblGrid>
        <w:gridCol w:w="4970"/>
        <w:gridCol w:w="3535"/>
      </w:tblGrid>
      <w:tr w:rsidR="009F2BA4" w:rsidRPr="001369ED" w14:paraId="13171B7A" w14:textId="77777777" w:rsidTr="00C07746">
        <w:trPr>
          <w:cnfStyle w:val="100000000000" w:firstRow="1" w:lastRow="0" w:firstColumn="0" w:lastColumn="0" w:oddVBand="0" w:evenVBand="0" w:oddHBand="0" w:evenHBand="0" w:firstRowFirstColumn="0" w:firstRowLastColumn="0" w:lastRowFirstColumn="0" w:lastRowLastColumn="0"/>
          <w:trHeight w:val="23"/>
          <w:tblHeader/>
        </w:trPr>
        <w:tc>
          <w:tcPr>
            <w:cnfStyle w:val="001000000000" w:firstRow="0" w:lastRow="0" w:firstColumn="1" w:lastColumn="0" w:oddVBand="0" w:evenVBand="0" w:oddHBand="0" w:evenHBand="0" w:firstRowFirstColumn="0" w:firstRowLastColumn="0" w:lastRowFirstColumn="0" w:lastRowLastColumn="0"/>
            <w:tcW w:w="4970" w:type="dxa"/>
            <w:vAlign w:val="center"/>
          </w:tcPr>
          <w:p w14:paraId="1C2D42DD" w14:textId="77777777" w:rsidR="009F2BA4" w:rsidRPr="00C07746" w:rsidRDefault="009F2BA4" w:rsidP="00135CC5">
            <w:pPr>
              <w:rPr>
                <w:sz w:val="18"/>
                <w:szCs w:val="18"/>
              </w:rPr>
            </w:pPr>
            <w:r w:rsidRPr="00C07746">
              <w:rPr>
                <w:sz w:val="18"/>
                <w:szCs w:val="18"/>
              </w:rPr>
              <w:t>Activity</w:t>
            </w:r>
          </w:p>
        </w:tc>
        <w:tc>
          <w:tcPr>
            <w:tcW w:w="3535" w:type="dxa"/>
            <w:vAlign w:val="center"/>
          </w:tcPr>
          <w:p w14:paraId="0F6AE670" w14:textId="49FB33AB" w:rsidR="009F2BA4" w:rsidRPr="00C07746" w:rsidRDefault="009F2BA4" w:rsidP="00135CC5">
            <w:pPr>
              <w:cnfStyle w:val="100000000000" w:firstRow="1" w:lastRow="0" w:firstColumn="0" w:lastColumn="0" w:oddVBand="0" w:evenVBand="0" w:oddHBand="0" w:evenHBand="0" w:firstRowFirstColumn="0" w:firstRowLastColumn="0" w:lastRowFirstColumn="0" w:lastRowLastColumn="0"/>
              <w:rPr>
                <w:sz w:val="18"/>
                <w:szCs w:val="18"/>
              </w:rPr>
            </w:pPr>
            <w:r w:rsidRPr="00C07746">
              <w:rPr>
                <w:sz w:val="18"/>
                <w:szCs w:val="18"/>
              </w:rPr>
              <w:t>Emission factor reference</w:t>
            </w:r>
          </w:p>
        </w:tc>
      </w:tr>
      <w:tr w:rsidR="009F2BA4" w:rsidRPr="001369ED" w14:paraId="080B9D43"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7885C10D" w14:textId="77777777" w:rsidR="009F2BA4" w:rsidRPr="00D04DEB" w:rsidRDefault="009F2BA4" w:rsidP="00135CC5">
            <w:pPr>
              <w:jc w:val="left"/>
              <w:rPr>
                <w:b w:val="0"/>
                <w:bCs w:val="0"/>
                <w:sz w:val="18"/>
                <w:szCs w:val="18"/>
              </w:rPr>
            </w:pPr>
            <w:r w:rsidRPr="00D04DEB">
              <w:rPr>
                <w:b w:val="0"/>
                <w:bCs w:val="0"/>
                <w:sz w:val="18"/>
                <w:szCs w:val="18"/>
              </w:rPr>
              <w:t>Fuel and electricity</w:t>
            </w:r>
          </w:p>
        </w:tc>
        <w:tc>
          <w:tcPr>
            <w:tcW w:w="3535" w:type="dxa"/>
            <w:shd w:val="clear" w:color="auto" w:fill="EFEFEF" w:themeFill="text2" w:themeFillTint="33"/>
            <w:vAlign w:val="center"/>
          </w:tcPr>
          <w:p w14:paraId="3E4C1698" w14:textId="77777777" w:rsidR="009F2BA4" w:rsidRPr="00C07746" w:rsidRDefault="009F2BA4" w:rsidP="00135CC5">
            <w:pPr>
              <w:cnfStyle w:val="000000000000" w:firstRow="0" w:lastRow="0" w:firstColumn="0" w:lastColumn="0" w:oddVBand="0" w:evenVBand="0" w:oddHBand="0" w:evenHBand="0" w:firstRowFirstColumn="0" w:firstRowLastColumn="0" w:lastRowFirstColumn="0" w:lastRowLastColumn="0"/>
              <w:rPr>
                <w:sz w:val="18"/>
                <w:szCs w:val="18"/>
              </w:rPr>
            </w:pPr>
          </w:p>
        </w:tc>
      </w:tr>
      <w:tr w:rsidR="009F2BA4" w:rsidRPr="001369ED" w14:paraId="10E08A08"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409CD73A" w14:textId="77777777" w:rsidR="009F2BA4" w:rsidRPr="00D04DEB" w:rsidRDefault="009F2BA4" w:rsidP="00135CC5">
            <w:pPr>
              <w:jc w:val="left"/>
              <w:rPr>
                <w:b w:val="0"/>
                <w:bCs w:val="0"/>
                <w:sz w:val="18"/>
                <w:szCs w:val="18"/>
              </w:rPr>
            </w:pPr>
            <w:r w:rsidRPr="00D04DEB">
              <w:rPr>
                <w:b w:val="0"/>
                <w:bCs w:val="0"/>
                <w:sz w:val="18"/>
                <w:szCs w:val="18"/>
              </w:rPr>
              <w:t>Business travel</w:t>
            </w:r>
          </w:p>
        </w:tc>
        <w:tc>
          <w:tcPr>
            <w:tcW w:w="3535" w:type="dxa"/>
            <w:shd w:val="clear" w:color="auto" w:fill="EFEFEF" w:themeFill="text2" w:themeFillTint="33"/>
            <w:vAlign w:val="center"/>
          </w:tcPr>
          <w:p w14:paraId="5BF99546" w14:textId="77777777" w:rsidR="009F2BA4" w:rsidRPr="00C07746" w:rsidRDefault="009F2BA4" w:rsidP="00135CC5">
            <w:pPr>
              <w:cnfStyle w:val="000000000000" w:firstRow="0" w:lastRow="0" w:firstColumn="0" w:lastColumn="0" w:oddVBand="0" w:evenVBand="0" w:oddHBand="0" w:evenHBand="0" w:firstRowFirstColumn="0" w:firstRowLastColumn="0" w:lastRowFirstColumn="0" w:lastRowLastColumn="0"/>
              <w:rPr>
                <w:sz w:val="18"/>
                <w:szCs w:val="18"/>
              </w:rPr>
            </w:pPr>
          </w:p>
        </w:tc>
      </w:tr>
      <w:tr w:rsidR="009F2BA4" w:rsidRPr="001369ED" w14:paraId="730ABD00"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111C0217" w14:textId="77777777" w:rsidR="009F2BA4" w:rsidRPr="00D04DEB" w:rsidRDefault="009F2BA4" w:rsidP="00135CC5">
            <w:pPr>
              <w:jc w:val="left"/>
              <w:rPr>
                <w:b w:val="0"/>
                <w:bCs w:val="0"/>
                <w:sz w:val="18"/>
                <w:szCs w:val="18"/>
              </w:rPr>
            </w:pPr>
            <w:r w:rsidRPr="00D04DEB">
              <w:rPr>
                <w:b w:val="0"/>
                <w:bCs w:val="0"/>
                <w:sz w:val="18"/>
                <w:szCs w:val="18"/>
              </w:rPr>
              <w:t>Commuter travel</w:t>
            </w:r>
          </w:p>
        </w:tc>
        <w:tc>
          <w:tcPr>
            <w:tcW w:w="3535" w:type="dxa"/>
            <w:shd w:val="clear" w:color="auto" w:fill="EFEFEF" w:themeFill="text2" w:themeFillTint="33"/>
            <w:vAlign w:val="center"/>
          </w:tcPr>
          <w:p w14:paraId="7A88F422" w14:textId="77777777" w:rsidR="009F2BA4" w:rsidRPr="00C07746" w:rsidRDefault="009F2BA4" w:rsidP="00135CC5">
            <w:pPr>
              <w:cnfStyle w:val="000000000000" w:firstRow="0" w:lastRow="0" w:firstColumn="0" w:lastColumn="0" w:oddVBand="0" w:evenVBand="0" w:oddHBand="0" w:evenHBand="0" w:firstRowFirstColumn="0" w:firstRowLastColumn="0" w:lastRowFirstColumn="0" w:lastRowLastColumn="0"/>
              <w:rPr>
                <w:sz w:val="18"/>
                <w:szCs w:val="18"/>
              </w:rPr>
            </w:pPr>
          </w:p>
        </w:tc>
      </w:tr>
      <w:tr w:rsidR="009F2BA4" w:rsidRPr="001369ED" w14:paraId="0BCF056E"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7E01A48E" w14:textId="77777777" w:rsidR="009F2BA4" w:rsidRPr="00D04DEB" w:rsidRDefault="009F2BA4" w:rsidP="00135CC5">
            <w:pPr>
              <w:jc w:val="left"/>
              <w:rPr>
                <w:b w:val="0"/>
                <w:bCs w:val="0"/>
                <w:sz w:val="18"/>
                <w:szCs w:val="18"/>
              </w:rPr>
            </w:pPr>
            <w:r w:rsidRPr="00D04DEB">
              <w:rPr>
                <w:b w:val="0"/>
                <w:bCs w:val="0"/>
                <w:sz w:val="18"/>
                <w:szCs w:val="18"/>
              </w:rPr>
              <w:t>Freight</w:t>
            </w:r>
          </w:p>
        </w:tc>
        <w:tc>
          <w:tcPr>
            <w:tcW w:w="3535" w:type="dxa"/>
            <w:shd w:val="clear" w:color="auto" w:fill="EFEFEF" w:themeFill="text2" w:themeFillTint="33"/>
            <w:vAlign w:val="center"/>
          </w:tcPr>
          <w:p w14:paraId="2012C9A8" w14:textId="77777777" w:rsidR="009F2BA4" w:rsidRPr="00C07746" w:rsidRDefault="009F2BA4" w:rsidP="00135CC5">
            <w:pPr>
              <w:cnfStyle w:val="000000000000" w:firstRow="0" w:lastRow="0" w:firstColumn="0" w:lastColumn="0" w:oddVBand="0" w:evenVBand="0" w:oddHBand="0" w:evenHBand="0" w:firstRowFirstColumn="0" w:firstRowLastColumn="0" w:lastRowFirstColumn="0" w:lastRowLastColumn="0"/>
              <w:rPr>
                <w:sz w:val="18"/>
                <w:szCs w:val="18"/>
              </w:rPr>
            </w:pPr>
          </w:p>
        </w:tc>
      </w:tr>
      <w:tr w:rsidR="009F2BA4" w:rsidRPr="001369ED" w14:paraId="73A8BD84"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201006CF" w14:textId="77777777" w:rsidR="009F2BA4" w:rsidRPr="00D04DEB" w:rsidRDefault="009F2BA4" w:rsidP="00135CC5">
            <w:pPr>
              <w:jc w:val="left"/>
              <w:rPr>
                <w:b w:val="0"/>
                <w:bCs w:val="0"/>
                <w:sz w:val="18"/>
                <w:szCs w:val="18"/>
              </w:rPr>
            </w:pPr>
            <w:r w:rsidRPr="00D04DEB">
              <w:rPr>
                <w:b w:val="0"/>
                <w:bCs w:val="0"/>
                <w:sz w:val="18"/>
                <w:szCs w:val="18"/>
              </w:rPr>
              <w:t>Accommodation</w:t>
            </w:r>
          </w:p>
        </w:tc>
        <w:tc>
          <w:tcPr>
            <w:tcW w:w="3535" w:type="dxa"/>
            <w:shd w:val="clear" w:color="auto" w:fill="EFEFEF" w:themeFill="text2" w:themeFillTint="33"/>
            <w:vAlign w:val="center"/>
          </w:tcPr>
          <w:p w14:paraId="21E1EF5E" w14:textId="77777777" w:rsidR="009F2BA4" w:rsidRPr="00C07746" w:rsidRDefault="009F2BA4" w:rsidP="00135CC5">
            <w:pPr>
              <w:cnfStyle w:val="000000000000" w:firstRow="0" w:lastRow="0" w:firstColumn="0" w:lastColumn="0" w:oddVBand="0" w:evenVBand="0" w:oddHBand="0" w:evenHBand="0" w:firstRowFirstColumn="0" w:firstRowLastColumn="0" w:lastRowFirstColumn="0" w:lastRowLastColumn="0"/>
              <w:rPr>
                <w:sz w:val="18"/>
                <w:szCs w:val="18"/>
              </w:rPr>
            </w:pPr>
          </w:p>
        </w:tc>
      </w:tr>
      <w:tr w:rsidR="009F2BA4" w:rsidRPr="001369ED" w14:paraId="1295B39D"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2B7B5F06" w14:textId="77777777" w:rsidR="009F2BA4" w:rsidRPr="00D04DEB" w:rsidRDefault="009F2BA4" w:rsidP="00135CC5">
            <w:pPr>
              <w:jc w:val="left"/>
              <w:rPr>
                <w:b w:val="0"/>
                <w:bCs w:val="0"/>
                <w:sz w:val="18"/>
                <w:szCs w:val="18"/>
              </w:rPr>
            </w:pPr>
            <w:r w:rsidRPr="00D04DEB">
              <w:rPr>
                <w:b w:val="0"/>
                <w:bCs w:val="0"/>
                <w:sz w:val="18"/>
                <w:szCs w:val="18"/>
              </w:rPr>
              <w:t>Paper</w:t>
            </w:r>
          </w:p>
        </w:tc>
        <w:tc>
          <w:tcPr>
            <w:tcW w:w="3535" w:type="dxa"/>
            <w:shd w:val="clear" w:color="auto" w:fill="EFEFEF" w:themeFill="text2" w:themeFillTint="33"/>
            <w:vAlign w:val="center"/>
          </w:tcPr>
          <w:p w14:paraId="36F93C93" w14:textId="77777777" w:rsidR="009F2BA4" w:rsidRPr="00C07746" w:rsidRDefault="009F2BA4" w:rsidP="00135CC5">
            <w:pPr>
              <w:cnfStyle w:val="000000000000" w:firstRow="0" w:lastRow="0" w:firstColumn="0" w:lastColumn="0" w:oddVBand="0" w:evenVBand="0" w:oddHBand="0" w:evenHBand="0" w:firstRowFirstColumn="0" w:firstRowLastColumn="0" w:lastRowFirstColumn="0" w:lastRowLastColumn="0"/>
              <w:rPr>
                <w:sz w:val="18"/>
                <w:szCs w:val="18"/>
              </w:rPr>
            </w:pPr>
          </w:p>
        </w:tc>
      </w:tr>
      <w:tr w:rsidR="009F2BA4" w:rsidRPr="001369ED" w14:paraId="6CE2AF0B"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14184A35" w14:textId="77777777" w:rsidR="009F2BA4" w:rsidRPr="00D04DEB" w:rsidRDefault="009F2BA4" w:rsidP="00135CC5">
            <w:pPr>
              <w:jc w:val="left"/>
              <w:rPr>
                <w:b w:val="0"/>
                <w:bCs w:val="0"/>
                <w:sz w:val="18"/>
                <w:szCs w:val="18"/>
              </w:rPr>
            </w:pPr>
            <w:r w:rsidRPr="00D04DEB">
              <w:rPr>
                <w:b w:val="0"/>
                <w:bCs w:val="0"/>
                <w:sz w:val="18"/>
                <w:szCs w:val="18"/>
              </w:rPr>
              <w:t>Waste</w:t>
            </w:r>
          </w:p>
        </w:tc>
        <w:tc>
          <w:tcPr>
            <w:tcW w:w="3535" w:type="dxa"/>
            <w:shd w:val="clear" w:color="auto" w:fill="EFEFEF" w:themeFill="text2" w:themeFillTint="33"/>
            <w:vAlign w:val="center"/>
          </w:tcPr>
          <w:p w14:paraId="02E38144" w14:textId="77777777" w:rsidR="009F2BA4" w:rsidRPr="00C07746" w:rsidRDefault="009F2BA4" w:rsidP="00135CC5">
            <w:pPr>
              <w:cnfStyle w:val="000000000000" w:firstRow="0" w:lastRow="0" w:firstColumn="0" w:lastColumn="0" w:oddVBand="0" w:evenVBand="0" w:oddHBand="0" w:evenHBand="0" w:firstRowFirstColumn="0" w:firstRowLastColumn="0" w:lastRowFirstColumn="0" w:lastRowLastColumn="0"/>
              <w:rPr>
                <w:sz w:val="18"/>
                <w:szCs w:val="18"/>
              </w:rPr>
            </w:pPr>
          </w:p>
        </w:tc>
      </w:tr>
      <w:tr w:rsidR="009F2BA4" w:rsidRPr="001369ED" w14:paraId="63C27898"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4F6232AE" w14:textId="77777777" w:rsidR="009F2BA4" w:rsidRPr="00D04DEB" w:rsidRDefault="009F2BA4" w:rsidP="00135CC5">
            <w:pPr>
              <w:jc w:val="left"/>
              <w:rPr>
                <w:b w:val="0"/>
                <w:bCs w:val="0"/>
                <w:sz w:val="18"/>
                <w:szCs w:val="18"/>
              </w:rPr>
            </w:pPr>
            <w:r w:rsidRPr="00D04DEB">
              <w:rPr>
                <w:b w:val="0"/>
                <w:bCs w:val="0"/>
                <w:sz w:val="18"/>
                <w:szCs w:val="18"/>
              </w:rPr>
              <w:t>IT equipment</w:t>
            </w:r>
          </w:p>
        </w:tc>
        <w:tc>
          <w:tcPr>
            <w:tcW w:w="3535" w:type="dxa"/>
            <w:shd w:val="clear" w:color="auto" w:fill="EFEFEF" w:themeFill="text2" w:themeFillTint="33"/>
            <w:vAlign w:val="center"/>
          </w:tcPr>
          <w:p w14:paraId="053F2D88" w14:textId="77777777" w:rsidR="009F2BA4" w:rsidRPr="00C07746" w:rsidRDefault="009F2BA4" w:rsidP="00135CC5">
            <w:pPr>
              <w:cnfStyle w:val="000000000000" w:firstRow="0" w:lastRow="0" w:firstColumn="0" w:lastColumn="0" w:oddVBand="0" w:evenVBand="0" w:oddHBand="0" w:evenHBand="0" w:firstRowFirstColumn="0" w:firstRowLastColumn="0" w:lastRowFirstColumn="0" w:lastRowLastColumn="0"/>
              <w:rPr>
                <w:sz w:val="18"/>
                <w:szCs w:val="18"/>
              </w:rPr>
            </w:pPr>
          </w:p>
        </w:tc>
      </w:tr>
      <w:tr w:rsidR="009F2BA4" w:rsidRPr="001369ED" w14:paraId="2FB8BE03"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36995648" w14:textId="77777777" w:rsidR="009F2BA4" w:rsidRPr="00D04DEB" w:rsidRDefault="009F2BA4" w:rsidP="00135CC5">
            <w:pPr>
              <w:jc w:val="left"/>
              <w:rPr>
                <w:b w:val="0"/>
                <w:bCs w:val="0"/>
                <w:sz w:val="18"/>
                <w:szCs w:val="18"/>
              </w:rPr>
            </w:pPr>
            <w:r w:rsidRPr="00D04DEB">
              <w:rPr>
                <w:b w:val="0"/>
                <w:bCs w:val="0"/>
                <w:sz w:val="18"/>
                <w:szCs w:val="18"/>
              </w:rPr>
              <w:t>Transmission and distribution (T&amp;D)</w:t>
            </w:r>
          </w:p>
        </w:tc>
        <w:tc>
          <w:tcPr>
            <w:tcW w:w="3535" w:type="dxa"/>
            <w:shd w:val="clear" w:color="auto" w:fill="EFEFEF" w:themeFill="text2" w:themeFillTint="33"/>
            <w:vAlign w:val="center"/>
          </w:tcPr>
          <w:p w14:paraId="338FD3AF" w14:textId="77777777" w:rsidR="009F2BA4" w:rsidRPr="00C07746" w:rsidRDefault="009F2BA4" w:rsidP="00135CC5">
            <w:pPr>
              <w:cnfStyle w:val="000000000000" w:firstRow="0" w:lastRow="0" w:firstColumn="0" w:lastColumn="0" w:oddVBand="0" w:evenVBand="0" w:oddHBand="0" w:evenHBand="0" w:firstRowFirstColumn="0" w:firstRowLastColumn="0" w:lastRowFirstColumn="0" w:lastRowLastColumn="0"/>
              <w:rPr>
                <w:sz w:val="18"/>
                <w:szCs w:val="18"/>
              </w:rPr>
            </w:pPr>
          </w:p>
        </w:tc>
      </w:tr>
      <w:tr w:rsidR="009F2BA4" w:rsidRPr="001369ED" w14:paraId="5218B967"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5D5E3FF8" w14:textId="77777777" w:rsidR="009F2BA4" w:rsidRPr="00D04DEB" w:rsidRDefault="009F2BA4" w:rsidP="00135CC5">
            <w:pPr>
              <w:jc w:val="left"/>
              <w:rPr>
                <w:b w:val="0"/>
                <w:bCs w:val="0"/>
                <w:sz w:val="18"/>
                <w:szCs w:val="18"/>
              </w:rPr>
            </w:pPr>
            <w:r w:rsidRPr="00D04DEB">
              <w:rPr>
                <w:b w:val="0"/>
                <w:bCs w:val="0"/>
                <w:sz w:val="18"/>
                <w:szCs w:val="18"/>
              </w:rPr>
              <w:t>Well-to-tank (WTT)</w:t>
            </w:r>
          </w:p>
        </w:tc>
        <w:tc>
          <w:tcPr>
            <w:tcW w:w="3535" w:type="dxa"/>
            <w:shd w:val="clear" w:color="auto" w:fill="EFEFEF" w:themeFill="text2" w:themeFillTint="33"/>
            <w:vAlign w:val="center"/>
          </w:tcPr>
          <w:p w14:paraId="03C906DB" w14:textId="77777777" w:rsidR="009F2BA4" w:rsidRPr="00C07746" w:rsidRDefault="009F2BA4" w:rsidP="00135CC5">
            <w:pPr>
              <w:cnfStyle w:val="000000000000" w:firstRow="0" w:lastRow="0" w:firstColumn="0" w:lastColumn="0" w:oddVBand="0" w:evenVBand="0" w:oddHBand="0" w:evenHBand="0" w:firstRowFirstColumn="0" w:firstRowLastColumn="0" w:lastRowFirstColumn="0" w:lastRowLastColumn="0"/>
              <w:rPr>
                <w:sz w:val="18"/>
                <w:szCs w:val="18"/>
              </w:rPr>
            </w:pPr>
          </w:p>
        </w:tc>
      </w:tr>
      <w:tr w:rsidR="00FA7BD8" w:rsidRPr="001369ED" w14:paraId="43CA495C"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567FB4AF" w14:textId="77777777" w:rsidR="00FA7BD8" w:rsidRPr="00C07746" w:rsidRDefault="00FA7BD8" w:rsidP="00135CC5">
            <w:pPr>
              <w:jc w:val="left"/>
              <w:rPr>
                <w:sz w:val="18"/>
                <w:szCs w:val="18"/>
              </w:rPr>
            </w:pPr>
          </w:p>
        </w:tc>
        <w:tc>
          <w:tcPr>
            <w:tcW w:w="3535" w:type="dxa"/>
            <w:shd w:val="clear" w:color="auto" w:fill="EFEFEF" w:themeFill="text2" w:themeFillTint="33"/>
            <w:vAlign w:val="center"/>
          </w:tcPr>
          <w:p w14:paraId="7C437AC8" w14:textId="77777777" w:rsidR="00FA7BD8" w:rsidRPr="00C07746" w:rsidRDefault="00FA7BD8" w:rsidP="00135CC5">
            <w:pPr>
              <w:cnfStyle w:val="000000000000" w:firstRow="0" w:lastRow="0" w:firstColumn="0" w:lastColumn="0" w:oddVBand="0" w:evenVBand="0" w:oddHBand="0" w:evenHBand="0" w:firstRowFirstColumn="0" w:firstRowLastColumn="0" w:lastRowFirstColumn="0" w:lastRowLastColumn="0"/>
              <w:rPr>
                <w:sz w:val="18"/>
                <w:szCs w:val="18"/>
              </w:rPr>
            </w:pPr>
          </w:p>
        </w:tc>
      </w:tr>
      <w:tr w:rsidR="00FA7BD8" w:rsidRPr="001369ED" w14:paraId="6340B7BB"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426D2E41" w14:textId="77777777" w:rsidR="00FA7BD8" w:rsidRPr="00C07746" w:rsidRDefault="00FA7BD8" w:rsidP="00135CC5">
            <w:pPr>
              <w:jc w:val="left"/>
              <w:rPr>
                <w:sz w:val="18"/>
                <w:szCs w:val="18"/>
              </w:rPr>
            </w:pPr>
          </w:p>
        </w:tc>
        <w:tc>
          <w:tcPr>
            <w:tcW w:w="3535" w:type="dxa"/>
            <w:shd w:val="clear" w:color="auto" w:fill="EFEFEF" w:themeFill="text2" w:themeFillTint="33"/>
            <w:vAlign w:val="center"/>
          </w:tcPr>
          <w:p w14:paraId="719459AA" w14:textId="77777777" w:rsidR="00FA7BD8" w:rsidRPr="00C07746" w:rsidRDefault="00FA7BD8" w:rsidP="00135CC5">
            <w:pPr>
              <w:cnfStyle w:val="000000000000" w:firstRow="0" w:lastRow="0" w:firstColumn="0" w:lastColumn="0" w:oddVBand="0" w:evenVBand="0" w:oddHBand="0" w:evenHBand="0" w:firstRowFirstColumn="0" w:firstRowLastColumn="0" w:lastRowFirstColumn="0" w:lastRowLastColumn="0"/>
              <w:rPr>
                <w:sz w:val="18"/>
                <w:szCs w:val="18"/>
              </w:rPr>
            </w:pPr>
          </w:p>
        </w:tc>
      </w:tr>
      <w:tr w:rsidR="00FA7BD8" w:rsidRPr="001369ED" w14:paraId="05F8FA1D"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390208B0" w14:textId="77777777" w:rsidR="00FA7BD8" w:rsidRPr="00C07746" w:rsidRDefault="00FA7BD8" w:rsidP="00135CC5">
            <w:pPr>
              <w:jc w:val="left"/>
              <w:rPr>
                <w:sz w:val="18"/>
                <w:szCs w:val="18"/>
              </w:rPr>
            </w:pPr>
          </w:p>
        </w:tc>
        <w:tc>
          <w:tcPr>
            <w:tcW w:w="3535" w:type="dxa"/>
            <w:shd w:val="clear" w:color="auto" w:fill="EFEFEF" w:themeFill="text2" w:themeFillTint="33"/>
            <w:vAlign w:val="center"/>
          </w:tcPr>
          <w:p w14:paraId="1E1425C0" w14:textId="77777777" w:rsidR="00FA7BD8" w:rsidRPr="00C07746" w:rsidRDefault="00FA7BD8" w:rsidP="00135CC5">
            <w:pPr>
              <w:cnfStyle w:val="000000000000" w:firstRow="0" w:lastRow="0" w:firstColumn="0" w:lastColumn="0" w:oddVBand="0" w:evenVBand="0" w:oddHBand="0" w:evenHBand="0" w:firstRowFirstColumn="0" w:firstRowLastColumn="0" w:lastRowFirstColumn="0" w:lastRowLastColumn="0"/>
              <w:rPr>
                <w:sz w:val="18"/>
                <w:szCs w:val="18"/>
              </w:rPr>
            </w:pPr>
          </w:p>
        </w:tc>
      </w:tr>
      <w:tr w:rsidR="00FA7BD8" w:rsidRPr="001369ED" w14:paraId="6C0789B8" w14:textId="77777777" w:rsidTr="00C07746">
        <w:tc>
          <w:tcPr>
            <w:cnfStyle w:val="001000000000" w:firstRow="0" w:lastRow="0" w:firstColumn="1" w:lastColumn="0" w:oddVBand="0" w:evenVBand="0" w:oddHBand="0" w:evenHBand="0" w:firstRowFirstColumn="0" w:firstRowLastColumn="0" w:lastRowFirstColumn="0" w:lastRowLastColumn="0"/>
            <w:tcW w:w="4970" w:type="dxa"/>
            <w:shd w:val="clear" w:color="auto" w:fill="EFEFEF" w:themeFill="text2" w:themeFillTint="33"/>
            <w:vAlign w:val="center"/>
          </w:tcPr>
          <w:p w14:paraId="3B9FE953" w14:textId="77777777" w:rsidR="00FA7BD8" w:rsidRPr="00C07746" w:rsidRDefault="00FA7BD8" w:rsidP="00135CC5">
            <w:pPr>
              <w:jc w:val="left"/>
              <w:rPr>
                <w:sz w:val="18"/>
                <w:szCs w:val="18"/>
              </w:rPr>
            </w:pPr>
          </w:p>
        </w:tc>
        <w:tc>
          <w:tcPr>
            <w:tcW w:w="3535" w:type="dxa"/>
            <w:shd w:val="clear" w:color="auto" w:fill="EFEFEF" w:themeFill="text2" w:themeFillTint="33"/>
            <w:vAlign w:val="center"/>
          </w:tcPr>
          <w:p w14:paraId="00C6F73D" w14:textId="77777777" w:rsidR="00FA7BD8" w:rsidRPr="00C07746" w:rsidRDefault="00FA7BD8" w:rsidP="00135CC5">
            <w:pPr>
              <w:cnfStyle w:val="000000000000" w:firstRow="0" w:lastRow="0" w:firstColumn="0" w:lastColumn="0" w:oddVBand="0" w:evenVBand="0" w:oddHBand="0" w:evenHBand="0" w:firstRowFirstColumn="0" w:firstRowLastColumn="0" w:lastRowFirstColumn="0" w:lastRowLastColumn="0"/>
              <w:rPr>
                <w:sz w:val="18"/>
                <w:szCs w:val="18"/>
              </w:rPr>
            </w:pPr>
          </w:p>
        </w:tc>
      </w:tr>
    </w:tbl>
    <w:p w14:paraId="7CB3E959" w14:textId="44F9FF3D" w:rsidR="002E1174" w:rsidRDefault="005448CF" w:rsidP="00B76A46">
      <w:pPr>
        <w:rPr>
          <w:rFonts w:asciiTheme="majorHAnsi" w:eastAsia="Arial" w:hAnsiTheme="majorHAnsi" w:cstheme="majorHAnsi"/>
        </w:rPr>
      </w:pPr>
      <w:r>
        <w:rPr>
          <w:rFonts w:asciiTheme="majorHAnsi" w:eastAsia="Arial" w:hAnsiTheme="majorHAnsi" w:cstheme="majorHAnsi"/>
          <w:noProof/>
          <w:lang w:val="es-CO" w:eastAsia="es-CO"/>
        </w:rPr>
        <w:drawing>
          <wp:anchor distT="0" distB="0" distL="114300" distR="114300" simplePos="0" relativeHeight="251677696" behindDoc="0" locked="0" layoutInCell="1" allowOverlap="1" wp14:anchorId="0EBA8D2A" wp14:editId="45C19203">
            <wp:simplePos x="0" y="0"/>
            <wp:positionH relativeFrom="column">
              <wp:posOffset>1796415</wp:posOffset>
            </wp:positionH>
            <wp:positionV relativeFrom="paragraph">
              <wp:posOffset>4059555</wp:posOffset>
            </wp:positionV>
            <wp:extent cx="1979930" cy="403225"/>
            <wp:effectExtent l="0" t="0" r="1270" b="0"/>
            <wp:wrapThrough wrapText="bothSides">
              <wp:wrapPolygon edited="0">
                <wp:start x="831" y="0"/>
                <wp:lineTo x="0" y="4082"/>
                <wp:lineTo x="0" y="18369"/>
                <wp:lineTo x="1455" y="20409"/>
                <wp:lineTo x="2702" y="20409"/>
                <wp:lineTo x="3949" y="20409"/>
                <wp:lineTo x="14548" y="20409"/>
                <wp:lineTo x="21406" y="16328"/>
                <wp:lineTo x="21406" y="2041"/>
                <wp:lineTo x="3533" y="0"/>
                <wp:lineTo x="831"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pg_logo_RGB_white.png"/>
                    <pic:cNvPicPr/>
                  </pic:nvPicPr>
                  <pic:blipFill>
                    <a:blip r:embed="rId9">
                      <a:extLst>
                        <a:ext uri="{28A0092B-C50C-407E-A947-70E740481C1C}">
                          <a14:useLocalDpi xmlns:a14="http://schemas.microsoft.com/office/drawing/2010/main" val="0"/>
                        </a:ext>
                      </a:extLst>
                    </a:blip>
                    <a:stretch>
                      <a:fillRect/>
                    </a:stretch>
                  </pic:blipFill>
                  <pic:spPr>
                    <a:xfrm>
                      <a:off x="0" y="0"/>
                      <a:ext cx="1979930" cy="403225"/>
                    </a:xfrm>
                    <a:prstGeom prst="rect">
                      <a:avLst/>
                    </a:prstGeom>
                  </pic:spPr>
                </pic:pic>
              </a:graphicData>
            </a:graphic>
            <wp14:sizeRelH relativeFrom="margin">
              <wp14:pctWidth>0</wp14:pctWidth>
            </wp14:sizeRelH>
            <wp14:sizeRelV relativeFrom="margin">
              <wp14:pctHeight>0</wp14:pctHeight>
            </wp14:sizeRelV>
          </wp:anchor>
        </w:drawing>
      </w:r>
    </w:p>
    <w:sectPr w:rsidR="002E1174" w:rsidSect="00F0136A">
      <w:headerReference w:type="default" r:id="rId10"/>
      <w:pgSz w:w="11901" w:h="16817" w:code="9"/>
      <w:pgMar w:top="1701" w:right="1701" w:bottom="1134" w:left="1701" w:header="0" w:footer="6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D3D23" w14:textId="77777777" w:rsidR="006674A7" w:rsidRDefault="006674A7" w:rsidP="00174309">
      <w:pPr>
        <w:spacing w:line="240" w:lineRule="auto"/>
      </w:pPr>
      <w:r>
        <w:separator/>
      </w:r>
    </w:p>
  </w:endnote>
  <w:endnote w:type="continuationSeparator" w:id="0">
    <w:p w14:paraId="19F9F58A" w14:textId="77777777" w:rsidR="006674A7" w:rsidRDefault="006674A7" w:rsidP="00174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nt297">
    <w:altName w:val="Times New Roman"/>
    <w:panose1 w:val="020B0604020202020204"/>
    <w:charset w:val="00"/>
    <w:family w:val="auto"/>
    <w:notTrueType/>
    <w:pitch w:val="default"/>
    <w:sig w:usb0="00000000" w:usb1="00000000" w:usb2="00000000" w:usb3="00000000" w:csb0="00000000" w:csb1="0006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utura LT Light">
    <w:panose1 w:val="020B0602020204020303"/>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Times Regular">
    <w:panose1 w:val="00000500000000020000"/>
    <w:charset w:val="00"/>
    <w:family w:val="auto"/>
    <w:pitch w:val="variable"/>
    <w:sig w:usb0="E00002FF" w:usb1="5000205A" w:usb2="00000000" w:usb3="00000000" w:csb0="0000019F" w:csb1="00000000"/>
  </w:font>
  <w:font w:name="Avenir LT Com 55 Roman">
    <w:panose1 w:val="020B0503020203020204"/>
    <w:charset w:val="4D"/>
    <w:family w:val="swiss"/>
    <w:pitch w:val="variable"/>
    <w:sig w:usb0="800000AF" w:usb1="5000204A" w:usb2="00000000" w:usb3="00000000" w:csb0="0000009B" w:csb1="00000000"/>
  </w:font>
  <w:font w:name="Avenir LT Std 55 Roman">
    <w:panose1 w:val="020B0503020203020204"/>
    <w:charset w:val="4D"/>
    <w:family w:val="swiss"/>
    <w:pitch w:val="variable"/>
    <w:sig w:usb0="800000AF" w:usb1="5000204A" w:usb2="00000000" w:usb3="00000000" w:csb0="0000009B" w:csb1="00000000"/>
  </w:font>
  <w:font w:name="Avenir LT Std 85 Heavy">
    <w:altName w:val="Calibri"/>
    <w:panose1 w:val="020B07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AF8F5" w14:textId="77777777" w:rsidR="006674A7" w:rsidRDefault="006674A7" w:rsidP="00174309">
      <w:pPr>
        <w:spacing w:line="240" w:lineRule="auto"/>
      </w:pPr>
      <w:r>
        <w:separator/>
      </w:r>
    </w:p>
  </w:footnote>
  <w:footnote w:type="continuationSeparator" w:id="0">
    <w:p w14:paraId="4A30881B" w14:textId="77777777" w:rsidR="006674A7" w:rsidRDefault="006674A7" w:rsidP="001743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FBA46" w14:textId="77777777" w:rsidR="009511F4" w:rsidRDefault="009511F4" w:rsidP="00D31FAA">
    <w:pPr>
      <w:pStyle w:val="Header"/>
    </w:pPr>
  </w:p>
  <w:p w14:paraId="3AB9F170" w14:textId="2F8472EB" w:rsidR="009511F4" w:rsidRDefault="009511F4" w:rsidP="007F7A00">
    <w:pPr>
      <w:pStyle w:val="Header"/>
    </w:pPr>
  </w:p>
  <w:p w14:paraId="2169D80D" w14:textId="109CF6CC" w:rsidR="009511F4" w:rsidRDefault="009511F4" w:rsidP="00E13B0F">
    <w:pPr>
      <w:pStyle w:val="Header"/>
    </w:pPr>
    <w:r w:rsidRPr="00E430B7">
      <w:rPr>
        <w:b/>
        <w:noProof/>
        <w:color w:val="005091" w:themeColor="accent1"/>
        <w:lang w:val="es-CO" w:eastAsia="es-CO"/>
      </w:rPr>
      <mc:AlternateContent>
        <mc:Choice Requires="wpg">
          <w:drawing>
            <wp:anchor distT="114300" distB="114300" distL="114300" distR="114300" simplePos="0" relativeHeight="251719680" behindDoc="1" locked="0" layoutInCell="0" hidden="0" allowOverlap="1" wp14:anchorId="7492363F" wp14:editId="0708C312">
              <wp:simplePos x="0" y="0"/>
              <wp:positionH relativeFrom="margin">
                <wp:posOffset>1270</wp:posOffset>
              </wp:positionH>
              <wp:positionV relativeFrom="paragraph">
                <wp:posOffset>271145</wp:posOffset>
              </wp:positionV>
              <wp:extent cx="8685530" cy="45085"/>
              <wp:effectExtent l="0" t="0" r="1270" b="5715"/>
              <wp:wrapTopAndBottom distT="114300" distB="114300"/>
              <wp:docPr id="47" name="Group 47"/>
              <wp:cNvGraphicFramePr/>
              <a:graphic xmlns:a="http://schemas.openxmlformats.org/drawingml/2006/main">
                <a:graphicData uri="http://schemas.microsoft.com/office/word/2010/wordprocessingGroup">
                  <wpg:wgp>
                    <wpg:cNvGrpSpPr/>
                    <wpg:grpSpPr>
                      <a:xfrm flipV="1">
                        <a:off x="0" y="0"/>
                        <a:ext cx="8685530" cy="45085"/>
                        <a:chOff x="0" y="278800"/>
                        <a:chExt cx="6669000" cy="143100"/>
                      </a:xfrm>
                    </wpg:grpSpPr>
                    <wps:wsp>
                      <wps:cNvPr id="48" name="Rectangle 48"/>
                      <wps:cNvSpPr/>
                      <wps:spPr>
                        <a:xfrm>
                          <a:off x="0" y="278800"/>
                          <a:ext cx="5629200" cy="143100"/>
                        </a:xfrm>
                        <a:prstGeom prst="rect">
                          <a:avLst/>
                        </a:prstGeom>
                        <a:solidFill>
                          <a:srgbClr val="005091"/>
                        </a:solidFill>
                        <a:ln>
                          <a:noFill/>
                        </a:ln>
                      </wps:spPr>
                      <wps:txbx>
                        <w:txbxContent>
                          <w:p w14:paraId="04E85F25" w14:textId="77777777" w:rsidR="009511F4" w:rsidRDefault="009511F4" w:rsidP="008E2799">
                            <w:pPr>
                              <w:spacing w:after="0" w:line="240" w:lineRule="auto"/>
                              <w:jc w:val="left"/>
                              <w:textDirection w:val="btLr"/>
                            </w:pPr>
                          </w:p>
                        </w:txbxContent>
                      </wps:txbx>
                      <wps:bodyPr lIns="91425" tIns="91425" rIns="91425" bIns="91425" anchor="ctr" anchorCtr="0"/>
                    </wps:wsp>
                    <wps:wsp>
                      <wps:cNvPr id="49" name="Rectangle 49"/>
                      <wps:cNvSpPr/>
                      <wps:spPr>
                        <a:xfrm>
                          <a:off x="5629200" y="278800"/>
                          <a:ext cx="1039800" cy="143100"/>
                        </a:xfrm>
                        <a:prstGeom prst="rect">
                          <a:avLst/>
                        </a:prstGeom>
                        <a:solidFill>
                          <a:srgbClr val="019CDB"/>
                        </a:solidFill>
                        <a:ln>
                          <a:noFill/>
                        </a:ln>
                      </wps:spPr>
                      <wps:txbx>
                        <w:txbxContent>
                          <w:p w14:paraId="6196C8BC" w14:textId="77777777" w:rsidR="009511F4" w:rsidRDefault="009511F4" w:rsidP="008E2799">
                            <w:pPr>
                              <w:spacing w:after="0" w:line="240" w:lineRule="auto"/>
                              <w:jc w:val="left"/>
                              <w:textDirection w:val="btLr"/>
                            </w:pPr>
                          </w:p>
                        </w:txbxContent>
                      </wps:txbx>
                      <wps:bodyPr lIns="91425" tIns="91425" rIns="91425" bIns="91425" anchor="ctr" anchorCtr="0"/>
                    </wps:wsp>
                  </wpg:wgp>
                </a:graphicData>
              </a:graphic>
              <wp14:sizeRelH relativeFrom="margin">
                <wp14:pctWidth>0</wp14:pctWidth>
              </wp14:sizeRelH>
              <wp14:sizeRelV relativeFrom="margin">
                <wp14:pctHeight>0</wp14:pctHeight>
              </wp14:sizeRelV>
            </wp:anchor>
          </w:drawing>
        </mc:Choice>
        <mc:Fallback>
          <w:pict>
            <v:group w14:anchorId="7492363F" id="Group 47" o:spid="_x0000_s1027" style="position:absolute;left:0;text-align:left;margin-left:.1pt;margin-top:21.35pt;width:683.9pt;height:3.55pt;flip:y;z-index:-251596800;mso-wrap-distance-top:9pt;mso-wrap-distance-bottom:9pt;mso-position-horizontal-relative:margin;mso-width-relative:margin;mso-height-relative:margin" coordorigin=",2788" coordsize="66690,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" o:allowincell="f">
              <v:rect id="Rectangle 48" o:spid="_x0000_s1028" style="position:absolute;top:2788;width:56292;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" fillcolor="#005091" stroked="f">
                <v:textbox inset="2.53958mm,2.53958mm,2.53958mm,2.53958mm">
                  <w:txbxContent>
                    <w:p w14:paraId="04E85F25" w14:textId="77777777" w:rsidR="009511F4" w:rsidRDefault="009511F4" w:rsidP="008E2799">
                      <w:pPr>
                        <w:spacing w:after="0" w:line="240" w:lineRule="auto"/>
                        <w:jc w:val="left"/>
                        <w:textDirection w:val="btLr"/>
                      </w:pPr>
                    </w:p>
                  </w:txbxContent>
                </v:textbox>
              </v:rect>
              <v:rect id="Rectangle 49" o:spid="_x0000_s1029" style="position:absolute;left:56292;top:2788;width:10398;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" fillcolor="#019cdb" stroked="f">
                <v:textbox inset="2.53958mm,2.53958mm,2.53958mm,2.53958mm">
                  <w:txbxContent>
                    <w:p w14:paraId="6196C8BC" w14:textId="77777777" w:rsidR="009511F4" w:rsidRDefault="009511F4" w:rsidP="008E2799">
                      <w:pPr>
                        <w:spacing w:after="0" w:line="240" w:lineRule="auto"/>
                        <w:jc w:val="left"/>
                        <w:textDirection w:val="btLr"/>
                      </w:pPr>
                    </w:p>
                  </w:txbxContent>
                </v:textbox>
              </v:rect>
              <w10:wrap type="topAndBottom" anchorx="margin"/>
            </v:group>
          </w:pict>
        </mc:Fallback>
      </mc:AlternateContent>
    </w:r>
    <w:r w:rsidR="00602F88">
      <w:rPr>
        <w:b/>
        <w:color w:val="005091" w:themeColor="accent1"/>
      </w:rPr>
      <w:t xml:space="preserve">Sustainability and target setting report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0C4C4" w14:textId="77777777" w:rsidR="009511F4" w:rsidRDefault="009511F4" w:rsidP="008E2799">
    <w:pPr>
      <w:pStyle w:val="Header"/>
    </w:pPr>
  </w:p>
  <w:p w14:paraId="63E029C2" w14:textId="4FBD073F" w:rsidR="009511F4" w:rsidRDefault="009511F4" w:rsidP="008E2799">
    <w:pPr>
      <w:pStyle w:val="Header"/>
    </w:pPr>
    <w:r w:rsidRPr="00E430B7">
      <w:rPr>
        <w:b/>
        <w:noProof/>
        <w:color w:val="005091" w:themeColor="accent1"/>
        <w:lang w:val="es-CO" w:eastAsia="es-CO"/>
      </w:rPr>
      <mc:AlternateContent>
        <mc:Choice Requires="wpg">
          <w:drawing>
            <wp:anchor distT="114300" distB="114300" distL="114300" distR="114300" simplePos="0" relativeHeight="251717632" behindDoc="1" locked="0" layoutInCell="0" hidden="0" allowOverlap="1" wp14:anchorId="35B47EAA" wp14:editId="04A35181">
              <wp:simplePos x="0" y="0"/>
              <wp:positionH relativeFrom="margin">
                <wp:posOffset>1270</wp:posOffset>
              </wp:positionH>
              <wp:positionV relativeFrom="paragraph">
                <wp:posOffset>487680</wp:posOffset>
              </wp:positionV>
              <wp:extent cx="5438140" cy="35560"/>
              <wp:effectExtent l="0" t="0" r="0" b="0"/>
              <wp:wrapTopAndBottom distT="114300" distB="114300"/>
              <wp:docPr id="38" name="Group 38"/>
              <wp:cNvGraphicFramePr/>
              <a:graphic xmlns:a="http://schemas.openxmlformats.org/drawingml/2006/main">
                <a:graphicData uri="http://schemas.microsoft.com/office/word/2010/wordprocessingGroup">
                  <wpg:wgp>
                    <wpg:cNvGrpSpPr/>
                    <wpg:grpSpPr>
                      <a:xfrm flipV="1">
                        <a:off x="0" y="0"/>
                        <a:ext cx="5438140" cy="35560"/>
                        <a:chOff x="0" y="278800"/>
                        <a:chExt cx="6669000" cy="143100"/>
                      </a:xfrm>
                    </wpg:grpSpPr>
                    <wps:wsp>
                      <wps:cNvPr id="39" name="Rectangle 39"/>
                      <wps:cNvSpPr/>
                      <wps:spPr>
                        <a:xfrm>
                          <a:off x="0" y="278800"/>
                          <a:ext cx="5629200" cy="143100"/>
                        </a:xfrm>
                        <a:prstGeom prst="rect">
                          <a:avLst/>
                        </a:prstGeom>
                        <a:solidFill>
                          <a:srgbClr val="005091"/>
                        </a:solidFill>
                        <a:ln>
                          <a:noFill/>
                        </a:ln>
                      </wps:spPr>
                      <wps:txbx>
                        <w:txbxContent>
                          <w:p w14:paraId="404698B2" w14:textId="77777777" w:rsidR="009511F4" w:rsidRDefault="009511F4" w:rsidP="008E2799">
                            <w:pPr>
                              <w:spacing w:after="0" w:line="240" w:lineRule="auto"/>
                              <w:jc w:val="left"/>
                              <w:textDirection w:val="btLr"/>
                            </w:pPr>
                          </w:p>
                        </w:txbxContent>
                      </wps:txbx>
                      <wps:bodyPr lIns="91425" tIns="91425" rIns="91425" bIns="91425" anchor="ctr" anchorCtr="0"/>
                    </wps:wsp>
                    <wps:wsp>
                      <wps:cNvPr id="40" name="Rectangle 40"/>
                      <wps:cNvSpPr/>
                      <wps:spPr>
                        <a:xfrm>
                          <a:off x="5629200" y="278800"/>
                          <a:ext cx="1039800" cy="143100"/>
                        </a:xfrm>
                        <a:prstGeom prst="rect">
                          <a:avLst/>
                        </a:prstGeom>
                        <a:solidFill>
                          <a:srgbClr val="019CDB"/>
                        </a:solidFill>
                        <a:ln>
                          <a:noFill/>
                        </a:ln>
                      </wps:spPr>
                      <wps:txbx>
                        <w:txbxContent>
                          <w:p w14:paraId="53E58DF5" w14:textId="77777777" w:rsidR="009511F4" w:rsidRDefault="009511F4" w:rsidP="008E2799">
                            <w:pPr>
                              <w:spacing w:after="0" w:line="240" w:lineRule="auto"/>
                              <w:jc w:val="left"/>
                              <w:textDirection w:val="btLr"/>
                            </w:pPr>
                          </w:p>
                        </w:txbxContent>
                      </wps:txbx>
                      <wps:bodyPr lIns="91425" tIns="91425" rIns="91425" bIns="91425" anchor="ctr" anchorCtr="0"/>
                    </wps:wsp>
                  </wpg:wgp>
                </a:graphicData>
              </a:graphic>
              <wp14:sizeRelV relativeFrom="margin">
                <wp14:pctHeight>0</wp14:pctHeight>
              </wp14:sizeRelV>
            </wp:anchor>
          </w:drawing>
        </mc:Choice>
        <mc:Fallback>
          <w:pict>
            <v:group w14:anchorId="35B47EAA" id="Group 38" o:spid="_x0000_s1030" style="position:absolute;left:0;text-align:left;margin-left:.1pt;margin-top:38.4pt;width:428.2pt;height:2.8pt;flip:y;z-index:-251598848;mso-wrap-distance-top:9pt;mso-wrap-distance-bottom:9pt;mso-position-horizontal-relative:margin;mso-height-relative:margin" coordorigin=",2788" coordsize="66690,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" o:allowincell="f">
              <v:rect id="Rectangle 39" o:spid="_x0000_s1031" style="position:absolute;top:2788;width:56292;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" fillcolor="#005091" stroked="f">
                <v:textbox inset="2.53958mm,2.53958mm,2.53958mm,2.53958mm">
                  <w:txbxContent>
                    <w:p w14:paraId="404698B2" w14:textId="77777777" w:rsidR="009511F4" w:rsidRDefault="009511F4" w:rsidP="008E2799">
                      <w:pPr>
                        <w:spacing w:after="0" w:line="240" w:lineRule="auto"/>
                        <w:jc w:val="left"/>
                        <w:textDirection w:val="btLr"/>
                      </w:pPr>
                    </w:p>
                  </w:txbxContent>
                </v:textbox>
              </v:rect>
              <v:rect id="Rectangle 40" o:spid="_x0000_s1032" style="position:absolute;left:56292;top:2788;width:10398;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" fillcolor="#019cdb" stroked="f">
                <v:textbox inset="2.53958mm,2.53958mm,2.53958mm,2.53958mm">
                  <w:txbxContent>
                    <w:p w14:paraId="53E58DF5" w14:textId="77777777" w:rsidR="009511F4" w:rsidRDefault="009511F4" w:rsidP="008E2799">
                      <w:pPr>
                        <w:spacing w:after="0" w:line="240" w:lineRule="auto"/>
                        <w:jc w:val="left"/>
                        <w:textDirection w:val="btLr"/>
                      </w:pPr>
                    </w:p>
                  </w:txbxContent>
                </v:textbox>
              </v:rect>
              <w10:wrap type="topAndBottom" anchorx="margin"/>
            </v:group>
          </w:pict>
        </mc:Fallback>
      </mc:AlternateContent>
    </w:r>
  </w:p>
  <w:p w14:paraId="29AEE5D9" w14:textId="437520C6" w:rsidR="009511F4" w:rsidRPr="00E430B7" w:rsidRDefault="009511F4" w:rsidP="008E2799">
    <w:pPr>
      <w:pStyle w:val="Header"/>
      <w:rPr>
        <w:b/>
        <w:color w:val="005091" w:themeColor="accent1"/>
      </w:rPr>
    </w:pPr>
    <w:r>
      <w:rPr>
        <w:b/>
        <w:color w:val="005091" w:themeColor="accent1"/>
      </w:rPr>
      <w:fldChar w:fldCharType="begin"/>
    </w:r>
    <w:r>
      <w:rPr>
        <w:b/>
        <w:color w:val="005091" w:themeColor="accent1"/>
      </w:rPr>
      <w:instrText xml:space="preserve"> TITLE  \* MERGEFORMAT </w:instrText>
    </w:r>
    <w:r>
      <w:rPr>
        <w:b/>
        <w:color w:val="005091" w:themeColor="accent1"/>
      </w:rPr>
      <w:fldChar w:fldCharType="separate"/>
    </w:r>
    <w:r>
      <w:rPr>
        <w:b/>
        <w:color w:val="005091" w:themeColor="accent1"/>
      </w:rPr>
      <w:t>Greenhouse gas (GHG) accounting report</w:t>
    </w:r>
    <w:r>
      <w:rPr>
        <w:b/>
        <w:color w:val="005091" w:themeColor="accent1"/>
      </w:rPr>
      <w:fldChar w:fldCharType="end"/>
    </w:r>
    <w:r w:rsidRPr="00E430B7">
      <w:rPr>
        <w:noProof/>
        <w:sz w:val="16"/>
        <w:szCs w:val="16"/>
        <w:lang w:val="en-US"/>
      </w:rPr>
      <w:t xml:space="preserve"> </w:t>
    </w:r>
  </w:p>
  <w:p w14:paraId="1B7FE032" w14:textId="138F71BE" w:rsidR="009511F4" w:rsidRPr="00D31FAA" w:rsidRDefault="009511F4" w:rsidP="00D31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0689D"/>
    <w:multiLevelType w:val="hybridMultilevel"/>
    <w:tmpl w:val="282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82321"/>
    <w:multiLevelType w:val="hybridMultilevel"/>
    <w:tmpl w:val="19D2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8022B"/>
    <w:multiLevelType w:val="hybridMultilevel"/>
    <w:tmpl w:val="BDF04DC4"/>
    <w:lvl w:ilvl="0" w:tplc="1B10AD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C0627"/>
    <w:multiLevelType w:val="hybridMultilevel"/>
    <w:tmpl w:val="A5B8F560"/>
    <w:lvl w:ilvl="0" w:tplc="C37AA4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D0F68"/>
    <w:multiLevelType w:val="hybridMultilevel"/>
    <w:tmpl w:val="680045E8"/>
    <w:lvl w:ilvl="0" w:tplc="A74CBF4C">
      <w:start w:val="1"/>
      <w:numFmt w:val="bullet"/>
      <w:pStyle w:val="AufzhlungBullet"/>
      <w:lvlText w:val="-"/>
      <w:lvlJc w:val="left"/>
      <w:pPr>
        <w:tabs>
          <w:tab w:val="num" w:pos="530"/>
        </w:tabs>
        <w:ind w:left="454" w:hanging="284"/>
      </w:pPr>
      <w:rPr>
        <w:rFonts w:ascii="font297" w:hAnsi="font297"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D74FC"/>
    <w:multiLevelType w:val="hybridMultilevel"/>
    <w:tmpl w:val="6C266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268D8"/>
    <w:multiLevelType w:val="hybridMultilevel"/>
    <w:tmpl w:val="D95A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09FD"/>
    <w:multiLevelType w:val="hybridMultilevel"/>
    <w:tmpl w:val="DAB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B3F60"/>
    <w:multiLevelType w:val="hybridMultilevel"/>
    <w:tmpl w:val="0A7A5796"/>
    <w:lvl w:ilvl="0" w:tplc="D6CABFA2">
      <w:start w:val="1"/>
      <w:numFmt w:val="bullet"/>
      <w:lvlText w:val=""/>
      <w:lvlJc w:val="left"/>
      <w:pPr>
        <w:ind w:left="720" w:hanging="360"/>
      </w:pPr>
      <w:rPr>
        <w:rFonts w:ascii="Symbol" w:hAnsi="Symbol" w:hint="default"/>
        <w:color w:val="005091" w:themeColor="accent1"/>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73134"/>
    <w:multiLevelType w:val="hybridMultilevel"/>
    <w:tmpl w:val="A1DE5D28"/>
    <w:lvl w:ilvl="0" w:tplc="AA8672C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00B3E"/>
    <w:multiLevelType w:val="hybridMultilevel"/>
    <w:tmpl w:val="DE10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A2C03"/>
    <w:multiLevelType w:val="hybridMultilevel"/>
    <w:tmpl w:val="751C5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0017F"/>
    <w:multiLevelType w:val="hybridMultilevel"/>
    <w:tmpl w:val="2F80CD34"/>
    <w:lvl w:ilvl="0" w:tplc="B478E3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E1842"/>
    <w:multiLevelType w:val="hybridMultilevel"/>
    <w:tmpl w:val="C7F0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E4A66"/>
    <w:multiLevelType w:val="hybridMultilevel"/>
    <w:tmpl w:val="CE702346"/>
    <w:lvl w:ilvl="0" w:tplc="94760E48">
      <w:start w:val="1"/>
      <w:numFmt w:val="bullet"/>
      <w:pStyle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C35D63"/>
    <w:multiLevelType w:val="hybridMultilevel"/>
    <w:tmpl w:val="E1CE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50D86"/>
    <w:multiLevelType w:val="hybridMultilevel"/>
    <w:tmpl w:val="E1D2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1682F"/>
    <w:multiLevelType w:val="multilevel"/>
    <w:tmpl w:val="0807001F"/>
    <w:lvl w:ilvl="0">
      <w:start w:val="1"/>
      <w:numFmt w:val="decimal"/>
      <w:lvlText w:val="%1."/>
      <w:lvlJc w:val="left"/>
      <w:pPr>
        <w:ind w:left="360" w:hanging="360"/>
      </w:pPr>
      <w:rPr>
        <w:rFonts w:hint="default"/>
        <w:color w:val="005091" w:themeColor="accent1"/>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A72432"/>
    <w:multiLevelType w:val="multilevel"/>
    <w:tmpl w:val="9A7062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864" w:hanging="864"/>
      </w:pPr>
      <w:rPr>
        <w:rFonts w:hint="default"/>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A1F1522"/>
    <w:multiLevelType w:val="multilevel"/>
    <w:tmpl w:val="49301D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D44370F"/>
    <w:multiLevelType w:val="hybridMultilevel"/>
    <w:tmpl w:val="D84C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43ED9"/>
    <w:multiLevelType w:val="multilevel"/>
    <w:tmpl w:val="AECA1464"/>
    <w:lvl w:ilvl="0">
      <w:start w:val="1"/>
      <w:numFmt w:val="decimal"/>
      <w:lvlText w:val="%1."/>
      <w:lvlJc w:val="left"/>
      <w:pPr>
        <w:ind w:left="360" w:hanging="360"/>
      </w:pPr>
      <w:rPr>
        <w:rFonts w:hint="default"/>
        <w:color w:val="005091" w:themeColor="accent1"/>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BF106C"/>
    <w:multiLevelType w:val="hybridMultilevel"/>
    <w:tmpl w:val="6DB6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E3D60"/>
    <w:multiLevelType w:val="hybridMultilevel"/>
    <w:tmpl w:val="997E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8"/>
  </w:num>
  <w:num w:numId="4">
    <w:abstractNumId w:val="21"/>
  </w:num>
  <w:num w:numId="5">
    <w:abstractNumId w:val="17"/>
  </w:num>
  <w:num w:numId="6">
    <w:abstractNumId w:val="21"/>
  </w:num>
  <w:num w:numId="7">
    <w:abstractNumId w:val="21"/>
  </w:num>
  <w:num w:numId="8">
    <w:abstractNumId w:val="19"/>
  </w:num>
  <w:num w:numId="9">
    <w:abstractNumId w:val="8"/>
  </w:num>
  <w:num w:numId="10">
    <w:abstractNumId w:val="9"/>
  </w:num>
  <w:num w:numId="11">
    <w:abstractNumId w:val="1"/>
  </w:num>
  <w:num w:numId="12">
    <w:abstractNumId w:val="20"/>
  </w:num>
  <w:num w:numId="13">
    <w:abstractNumId w:val="22"/>
  </w:num>
  <w:num w:numId="14">
    <w:abstractNumId w:val="16"/>
  </w:num>
  <w:num w:numId="15">
    <w:abstractNumId w:val="11"/>
  </w:num>
  <w:num w:numId="16">
    <w:abstractNumId w:val="15"/>
  </w:num>
  <w:num w:numId="17">
    <w:abstractNumId w:val="23"/>
  </w:num>
  <w:num w:numId="18">
    <w:abstractNumId w:val="10"/>
  </w:num>
  <w:num w:numId="19">
    <w:abstractNumId w:val="5"/>
  </w:num>
  <w:num w:numId="20">
    <w:abstractNumId w:val="6"/>
  </w:num>
  <w:num w:numId="21">
    <w:abstractNumId w:val="7"/>
  </w:num>
  <w:num w:numId="22">
    <w:abstractNumId w:val="13"/>
  </w:num>
  <w:num w:numId="23">
    <w:abstractNumId w:val="0"/>
  </w:num>
  <w:num w:numId="24">
    <w:abstractNumId w:val="2"/>
  </w:num>
  <w:num w:numId="25">
    <w:abstractNumId w:val="3"/>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s-CO"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sv-SE" w:vendorID="64" w:dllVersion="4096" w:nlCheck="1" w:checkStyle="0"/>
  <w:activeWritingStyle w:appName="MSWord" w:lang="de-DE"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TableGrid"/>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53"/>
    <w:rsid w:val="00005726"/>
    <w:rsid w:val="0001036F"/>
    <w:rsid w:val="00012286"/>
    <w:rsid w:val="00020018"/>
    <w:rsid w:val="0002235C"/>
    <w:rsid w:val="00026730"/>
    <w:rsid w:val="00030F1F"/>
    <w:rsid w:val="0003297E"/>
    <w:rsid w:val="00051B3D"/>
    <w:rsid w:val="00056ED3"/>
    <w:rsid w:val="000648F1"/>
    <w:rsid w:val="00065CB1"/>
    <w:rsid w:val="00071536"/>
    <w:rsid w:val="00080E40"/>
    <w:rsid w:val="00083814"/>
    <w:rsid w:val="00083EEF"/>
    <w:rsid w:val="0008745C"/>
    <w:rsid w:val="00096B02"/>
    <w:rsid w:val="000979CA"/>
    <w:rsid w:val="00097FBC"/>
    <w:rsid w:val="000A2DFE"/>
    <w:rsid w:val="000B01CA"/>
    <w:rsid w:val="000B30A0"/>
    <w:rsid w:val="000B40D3"/>
    <w:rsid w:val="000C1567"/>
    <w:rsid w:val="000C6FB2"/>
    <w:rsid w:val="000D5508"/>
    <w:rsid w:val="000D71CF"/>
    <w:rsid w:val="000E3725"/>
    <w:rsid w:val="000F129B"/>
    <w:rsid w:val="000F4B0C"/>
    <w:rsid w:val="00113CFF"/>
    <w:rsid w:val="00121FDD"/>
    <w:rsid w:val="00122E28"/>
    <w:rsid w:val="0012587C"/>
    <w:rsid w:val="00130A30"/>
    <w:rsid w:val="00130F3C"/>
    <w:rsid w:val="001341A3"/>
    <w:rsid w:val="00135CC5"/>
    <w:rsid w:val="001369ED"/>
    <w:rsid w:val="00145124"/>
    <w:rsid w:val="001458CB"/>
    <w:rsid w:val="00152DC0"/>
    <w:rsid w:val="00157192"/>
    <w:rsid w:val="0016241D"/>
    <w:rsid w:val="00174309"/>
    <w:rsid w:val="001812DB"/>
    <w:rsid w:val="001A61FA"/>
    <w:rsid w:val="001B2AF7"/>
    <w:rsid w:val="001B2C59"/>
    <w:rsid w:val="001C0C65"/>
    <w:rsid w:val="001C33E4"/>
    <w:rsid w:val="001C778A"/>
    <w:rsid w:val="001D00C5"/>
    <w:rsid w:val="001E671A"/>
    <w:rsid w:val="00203B2A"/>
    <w:rsid w:val="00205FDA"/>
    <w:rsid w:val="0021566F"/>
    <w:rsid w:val="0022422F"/>
    <w:rsid w:val="00227A0B"/>
    <w:rsid w:val="00237F6E"/>
    <w:rsid w:val="00240D36"/>
    <w:rsid w:val="00241C04"/>
    <w:rsid w:val="00243B65"/>
    <w:rsid w:val="00246D1C"/>
    <w:rsid w:val="00251756"/>
    <w:rsid w:val="00253889"/>
    <w:rsid w:val="00254D12"/>
    <w:rsid w:val="00257824"/>
    <w:rsid w:val="00272238"/>
    <w:rsid w:val="00276B33"/>
    <w:rsid w:val="00287F74"/>
    <w:rsid w:val="002A7D61"/>
    <w:rsid w:val="002B0D60"/>
    <w:rsid w:val="002B1B69"/>
    <w:rsid w:val="002C0E33"/>
    <w:rsid w:val="002D5652"/>
    <w:rsid w:val="002D7878"/>
    <w:rsid w:val="002E1174"/>
    <w:rsid w:val="002E15AC"/>
    <w:rsid w:val="002E21DD"/>
    <w:rsid w:val="002E49DD"/>
    <w:rsid w:val="002E7FA4"/>
    <w:rsid w:val="002F4D82"/>
    <w:rsid w:val="002F6862"/>
    <w:rsid w:val="0030086F"/>
    <w:rsid w:val="003046D7"/>
    <w:rsid w:val="0030716C"/>
    <w:rsid w:val="00311BD9"/>
    <w:rsid w:val="00325596"/>
    <w:rsid w:val="003256AE"/>
    <w:rsid w:val="00330544"/>
    <w:rsid w:val="003325D9"/>
    <w:rsid w:val="00336F7F"/>
    <w:rsid w:val="003428A7"/>
    <w:rsid w:val="003432B4"/>
    <w:rsid w:val="0034531E"/>
    <w:rsid w:val="00352AD1"/>
    <w:rsid w:val="003544D3"/>
    <w:rsid w:val="0035543D"/>
    <w:rsid w:val="0035662D"/>
    <w:rsid w:val="003568F2"/>
    <w:rsid w:val="00370B23"/>
    <w:rsid w:val="003725FA"/>
    <w:rsid w:val="00373BA1"/>
    <w:rsid w:val="0037601C"/>
    <w:rsid w:val="00377093"/>
    <w:rsid w:val="00392C5C"/>
    <w:rsid w:val="003A21FA"/>
    <w:rsid w:val="003B7594"/>
    <w:rsid w:val="003C6064"/>
    <w:rsid w:val="003D364E"/>
    <w:rsid w:val="003D538C"/>
    <w:rsid w:val="003D71C2"/>
    <w:rsid w:val="003E3634"/>
    <w:rsid w:val="003E4F72"/>
    <w:rsid w:val="003F3576"/>
    <w:rsid w:val="004000E3"/>
    <w:rsid w:val="00400AE1"/>
    <w:rsid w:val="0040552E"/>
    <w:rsid w:val="00416336"/>
    <w:rsid w:val="004363B6"/>
    <w:rsid w:val="0043704E"/>
    <w:rsid w:val="004404CD"/>
    <w:rsid w:val="00440B3F"/>
    <w:rsid w:val="00443972"/>
    <w:rsid w:val="00447ED9"/>
    <w:rsid w:val="00451A58"/>
    <w:rsid w:val="00455851"/>
    <w:rsid w:val="00461A01"/>
    <w:rsid w:val="0047193D"/>
    <w:rsid w:val="0047655C"/>
    <w:rsid w:val="00480C90"/>
    <w:rsid w:val="00483292"/>
    <w:rsid w:val="00484B9B"/>
    <w:rsid w:val="00492EC4"/>
    <w:rsid w:val="004937DE"/>
    <w:rsid w:val="00496EBF"/>
    <w:rsid w:val="004A3D5B"/>
    <w:rsid w:val="004A548F"/>
    <w:rsid w:val="004A713E"/>
    <w:rsid w:val="004B2842"/>
    <w:rsid w:val="004B6C22"/>
    <w:rsid w:val="004C1D6C"/>
    <w:rsid w:val="004C2AA9"/>
    <w:rsid w:val="004C6F0B"/>
    <w:rsid w:val="004D051C"/>
    <w:rsid w:val="004D41AB"/>
    <w:rsid w:val="004E1AB2"/>
    <w:rsid w:val="004E2777"/>
    <w:rsid w:val="004E3F3F"/>
    <w:rsid w:val="004E55FB"/>
    <w:rsid w:val="004E635A"/>
    <w:rsid w:val="004F0EB0"/>
    <w:rsid w:val="004F27B3"/>
    <w:rsid w:val="004F3DD6"/>
    <w:rsid w:val="005063B2"/>
    <w:rsid w:val="005135C2"/>
    <w:rsid w:val="005300BE"/>
    <w:rsid w:val="00534A37"/>
    <w:rsid w:val="00534C69"/>
    <w:rsid w:val="005401A2"/>
    <w:rsid w:val="005448CF"/>
    <w:rsid w:val="005453E9"/>
    <w:rsid w:val="005458B3"/>
    <w:rsid w:val="00555191"/>
    <w:rsid w:val="00556AC9"/>
    <w:rsid w:val="00563CAF"/>
    <w:rsid w:val="0056758E"/>
    <w:rsid w:val="0057097D"/>
    <w:rsid w:val="00577EF3"/>
    <w:rsid w:val="00580879"/>
    <w:rsid w:val="005928D6"/>
    <w:rsid w:val="0059315F"/>
    <w:rsid w:val="005934AB"/>
    <w:rsid w:val="005935EF"/>
    <w:rsid w:val="005A540F"/>
    <w:rsid w:val="005D0354"/>
    <w:rsid w:val="005D509B"/>
    <w:rsid w:val="005E5D8C"/>
    <w:rsid w:val="005F1B41"/>
    <w:rsid w:val="005F38FB"/>
    <w:rsid w:val="005F6B20"/>
    <w:rsid w:val="00602F88"/>
    <w:rsid w:val="00604EC9"/>
    <w:rsid w:val="00610452"/>
    <w:rsid w:val="00610EA4"/>
    <w:rsid w:val="0061461E"/>
    <w:rsid w:val="00626BDC"/>
    <w:rsid w:val="00626DBC"/>
    <w:rsid w:val="00631C40"/>
    <w:rsid w:val="00632624"/>
    <w:rsid w:val="006338D4"/>
    <w:rsid w:val="00636564"/>
    <w:rsid w:val="0063721C"/>
    <w:rsid w:val="00637A36"/>
    <w:rsid w:val="00641C62"/>
    <w:rsid w:val="006447DE"/>
    <w:rsid w:val="00653D69"/>
    <w:rsid w:val="006550AA"/>
    <w:rsid w:val="00655F2C"/>
    <w:rsid w:val="006576D6"/>
    <w:rsid w:val="00661665"/>
    <w:rsid w:val="00663748"/>
    <w:rsid w:val="00664BC8"/>
    <w:rsid w:val="006674A7"/>
    <w:rsid w:val="0067072E"/>
    <w:rsid w:val="00677BC8"/>
    <w:rsid w:val="00680D95"/>
    <w:rsid w:val="0068309F"/>
    <w:rsid w:val="00690149"/>
    <w:rsid w:val="00691842"/>
    <w:rsid w:val="00692A23"/>
    <w:rsid w:val="00693DA3"/>
    <w:rsid w:val="0069766B"/>
    <w:rsid w:val="006A64EB"/>
    <w:rsid w:val="006B0425"/>
    <w:rsid w:val="006B120B"/>
    <w:rsid w:val="006B158F"/>
    <w:rsid w:val="006B16CB"/>
    <w:rsid w:val="006B56DD"/>
    <w:rsid w:val="006B5F40"/>
    <w:rsid w:val="006B665B"/>
    <w:rsid w:val="006B7356"/>
    <w:rsid w:val="006C20EC"/>
    <w:rsid w:val="006C276A"/>
    <w:rsid w:val="006C3B4E"/>
    <w:rsid w:val="006D66EF"/>
    <w:rsid w:val="006D6CB3"/>
    <w:rsid w:val="006E302D"/>
    <w:rsid w:val="006E3A1C"/>
    <w:rsid w:val="006E4A41"/>
    <w:rsid w:val="006F36CF"/>
    <w:rsid w:val="00704115"/>
    <w:rsid w:val="00704B3C"/>
    <w:rsid w:val="00706252"/>
    <w:rsid w:val="00715D47"/>
    <w:rsid w:val="00716B43"/>
    <w:rsid w:val="00726CF2"/>
    <w:rsid w:val="00734285"/>
    <w:rsid w:val="00742A93"/>
    <w:rsid w:val="0075091B"/>
    <w:rsid w:val="00754166"/>
    <w:rsid w:val="00757B4F"/>
    <w:rsid w:val="0077138E"/>
    <w:rsid w:val="00772A3F"/>
    <w:rsid w:val="007760A1"/>
    <w:rsid w:val="0077706F"/>
    <w:rsid w:val="00777C5A"/>
    <w:rsid w:val="007820D1"/>
    <w:rsid w:val="00782659"/>
    <w:rsid w:val="00786412"/>
    <w:rsid w:val="007869CF"/>
    <w:rsid w:val="00787AF3"/>
    <w:rsid w:val="007960EF"/>
    <w:rsid w:val="007A5280"/>
    <w:rsid w:val="007A6C7E"/>
    <w:rsid w:val="007C0652"/>
    <w:rsid w:val="007C55EA"/>
    <w:rsid w:val="007D2318"/>
    <w:rsid w:val="007D3D65"/>
    <w:rsid w:val="007D661F"/>
    <w:rsid w:val="007D6C1C"/>
    <w:rsid w:val="007E6641"/>
    <w:rsid w:val="007E739B"/>
    <w:rsid w:val="007F1790"/>
    <w:rsid w:val="007F2D46"/>
    <w:rsid w:val="007F3647"/>
    <w:rsid w:val="007F7A00"/>
    <w:rsid w:val="00800ACB"/>
    <w:rsid w:val="00804CA5"/>
    <w:rsid w:val="00804CE3"/>
    <w:rsid w:val="008146E7"/>
    <w:rsid w:val="00817DE3"/>
    <w:rsid w:val="00820AD9"/>
    <w:rsid w:val="00836454"/>
    <w:rsid w:val="008368F4"/>
    <w:rsid w:val="00836B15"/>
    <w:rsid w:val="00842D35"/>
    <w:rsid w:val="008433E8"/>
    <w:rsid w:val="00843409"/>
    <w:rsid w:val="00846962"/>
    <w:rsid w:val="0085373F"/>
    <w:rsid w:val="00862E8F"/>
    <w:rsid w:val="00863892"/>
    <w:rsid w:val="00866DD9"/>
    <w:rsid w:val="00870634"/>
    <w:rsid w:val="00881D3C"/>
    <w:rsid w:val="0088500F"/>
    <w:rsid w:val="00892979"/>
    <w:rsid w:val="00892A70"/>
    <w:rsid w:val="00895B0C"/>
    <w:rsid w:val="008A5333"/>
    <w:rsid w:val="008B29A2"/>
    <w:rsid w:val="008B7C40"/>
    <w:rsid w:val="008C14D2"/>
    <w:rsid w:val="008C26AA"/>
    <w:rsid w:val="008C636B"/>
    <w:rsid w:val="008D1C86"/>
    <w:rsid w:val="008D2B57"/>
    <w:rsid w:val="008D479E"/>
    <w:rsid w:val="008D4C41"/>
    <w:rsid w:val="008D5BDA"/>
    <w:rsid w:val="008E1EC8"/>
    <w:rsid w:val="008E1F36"/>
    <w:rsid w:val="008E2799"/>
    <w:rsid w:val="008E416C"/>
    <w:rsid w:val="008F09FB"/>
    <w:rsid w:val="008F7BDB"/>
    <w:rsid w:val="00900470"/>
    <w:rsid w:val="00900F88"/>
    <w:rsid w:val="00902435"/>
    <w:rsid w:val="00902FB6"/>
    <w:rsid w:val="009035AD"/>
    <w:rsid w:val="00903E0F"/>
    <w:rsid w:val="00906D38"/>
    <w:rsid w:val="0090771D"/>
    <w:rsid w:val="00917325"/>
    <w:rsid w:val="009305C0"/>
    <w:rsid w:val="00932190"/>
    <w:rsid w:val="00932FDE"/>
    <w:rsid w:val="00935082"/>
    <w:rsid w:val="00936AE2"/>
    <w:rsid w:val="00946817"/>
    <w:rsid w:val="009511F4"/>
    <w:rsid w:val="00964F80"/>
    <w:rsid w:val="00970D8A"/>
    <w:rsid w:val="00981444"/>
    <w:rsid w:val="0098473E"/>
    <w:rsid w:val="009854F2"/>
    <w:rsid w:val="00994C87"/>
    <w:rsid w:val="00996368"/>
    <w:rsid w:val="009A1094"/>
    <w:rsid w:val="009A2C6F"/>
    <w:rsid w:val="009A7151"/>
    <w:rsid w:val="009B37C9"/>
    <w:rsid w:val="009B5199"/>
    <w:rsid w:val="009C3E37"/>
    <w:rsid w:val="009C6D44"/>
    <w:rsid w:val="009D4EEF"/>
    <w:rsid w:val="009D72B6"/>
    <w:rsid w:val="009E01A7"/>
    <w:rsid w:val="009E2C25"/>
    <w:rsid w:val="009E4221"/>
    <w:rsid w:val="009E4D9A"/>
    <w:rsid w:val="009E5C0F"/>
    <w:rsid w:val="009E6CFB"/>
    <w:rsid w:val="009F26D9"/>
    <w:rsid w:val="009F2BA4"/>
    <w:rsid w:val="009F3A74"/>
    <w:rsid w:val="00A02E23"/>
    <w:rsid w:val="00A212B7"/>
    <w:rsid w:val="00A25C98"/>
    <w:rsid w:val="00A25F66"/>
    <w:rsid w:val="00A3517F"/>
    <w:rsid w:val="00A361C9"/>
    <w:rsid w:val="00A37686"/>
    <w:rsid w:val="00A425AD"/>
    <w:rsid w:val="00A4314C"/>
    <w:rsid w:val="00A4589C"/>
    <w:rsid w:val="00A53119"/>
    <w:rsid w:val="00A54E25"/>
    <w:rsid w:val="00A566D7"/>
    <w:rsid w:val="00A61F68"/>
    <w:rsid w:val="00A64F8D"/>
    <w:rsid w:val="00A73801"/>
    <w:rsid w:val="00A82EF7"/>
    <w:rsid w:val="00A84ECE"/>
    <w:rsid w:val="00A851A3"/>
    <w:rsid w:val="00A87980"/>
    <w:rsid w:val="00A92B97"/>
    <w:rsid w:val="00A96EC1"/>
    <w:rsid w:val="00A9764F"/>
    <w:rsid w:val="00AA4973"/>
    <w:rsid w:val="00AA4DAC"/>
    <w:rsid w:val="00AA75DC"/>
    <w:rsid w:val="00AB62F7"/>
    <w:rsid w:val="00AC5EA3"/>
    <w:rsid w:val="00AD103B"/>
    <w:rsid w:val="00AE574F"/>
    <w:rsid w:val="00AF0FC0"/>
    <w:rsid w:val="00AF0FC1"/>
    <w:rsid w:val="00AF2CD1"/>
    <w:rsid w:val="00AF45E4"/>
    <w:rsid w:val="00B00D8D"/>
    <w:rsid w:val="00B00DC0"/>
    <w:rsid w:val="00B01E9E"/>
    <w:rsid w:val="00B037A9"/>
    <w:rsid w:val="00B04672"/>
    <w:rsid w:val="00B16A8C"/>
    <w:rsid w:val="00B17A57"/>
    <w:rsid w:val="00B21547"/>
    <w:rsid w:val="00B2227E"/>
    <w:rsid w:val="00B27E35"/>
    <w:rsid w:val="00B3561D"/>
    <w:rsid w:val="00B43CC8"/>
    <w:rsid w:val="00B5395B"/>
    <w:rsid w:val="00B57230"/>
    <w:rsid w:val="00B57A30"/>
    <w:rsid w:val="00B67E6E"/>
    <w:rsid w:val="00B72306"/>
    <w:rsid w:val="00B74B88"/>
    <w:rsid w:val="00B76A46"/>
    <w:rsid w:val="00B8267D"/>
    <w:rsid w:val="00B832B2"/>
    <w:rsid w:val="00BA0535"/>
    <w:rsid w:val="00BA0D31"/>
    <w:rsid w:val="00BA0EA4"/>
    <w:rsid w:val="00BA397F"/>
    <w:rsid w:val="00BB1287"/>
    <w:rsid w:val="00BB1C5C"/>
    <w:rsid w:val="00BB7AE4"/>
    <w:rsid w:val="00BC32E9"/>
    <w:rsid w:val="00BD0485"/>
    <w:rsid w:val="00BD2468"/>
    <w:rsid w:val="00BE2AD0"/>
    <w:rsid w:val="00BE4353"/>
    <w:rsid w:val="00C033E2"/>
    <w:rsid w:val="00C06FE7"/>
    <w:rsid w:val="00C07746"/>
    <w:rsid w:val="00C07D65"/>
    <w:rsid w:val="00C102AB"/>
    <w:rsid w:val="00C15E98"/>
    <w:rsid w:val="00C201A0"/>
    <w:rsid w:val="00C20FD0"/>
    <w:rsid w:val="00C2307F"/>
    <w:rsid w:val="00C33122"/>
    <w:rsid w:val="00C35D87"/>
    <w:rsid w:val="00C3684C"/>
    <w:rsid w:val="00C44B58"/>
    <w:rsid w:val="00C45C8B"/>
    <w:rsid w:val="00C46777"/>
    <w:rsid w:val="00C55B01"/>
    <w:rsid w:val="00C6452E"/>
    <w:rsid w:val="00C6680B"/>
    <w:rsid w:val="00C66CDE"/>
    <w:rsid w:val="00C67727"/>
    <w:rsid w:val="00C70F75"/>
    <w:rsid w:val="00C76555"/>
    <w:rsid w:val="00C82BBB"/>
    <w:rsid w:val="00C84704"/>
    <w:rsid w:val="00C92DD6"/>
    <w:rsid w:val="00C95B79"/>
    <w:rsid w:val="00CA0214"/>
    <w:rsid w:val="00CA0564"/>
    <w:rsid w:val="00CB32EB"/>
    <w:rsid w:val="00CB3FC7"/>
    <w:rsid w:val="00CB5F22"/>
    <w:rsid w:val="00CB75DB"/>
    <w:rsid w:val="00CC509D"/>
    <w:rsid w:val="00CC6B6F"/>
    <w:rsid w:val="00CC6BBF"/>
    <w:rsid w:val="00CD12FB"/>
    <w:rsid w:val="00CD1A7C"/>
    <w:rsid w:val="00CD4F37"/>
    <w:rsid w:val="00D03D99"/>
    <w:rsid w:val="00D04DEB"/>
    <w:rsid w:val="00D1012E"/>
    <w:rsid w:val="00D12C97"/>
    <w:rsid w:val="00D16D2F"/>
    <w:rsid w:val="00D20D76"/>
    <w:rsid w:val="00D23986"/>
    <w:rsid w:val="00D31FAA"/>
    <w:rsid w:val="00D3417A"/>
    <w:rsid w:val="00D3731F"/>
    <w:rsid w:val="00D44D5E"/>
    <w:rsid w:val="00D51ECD"/>
    <w:rsid w:val="00D5398F"/>
    <w:rsid w:val="00D573FD"/>
    <w:rsid w:val="00D62F30"/>
    <w:rsid w:val="00D64628"/>
    <w:rsid w:val="00D6692E"/>
    <w:rsid w:val="00D7225B"/>
    <w:rsid w:val="00D72399"/>
    <w:rsid w:val="00D73592"/>
    <w:rsid w:val="00D77EF0"/>
    <w:rsid w:val="00D825E5"/>
    <w:rsid w:val="00D8279B"/>
    <w:rsid w:val="00D84401"/>
    <w:rsid w:val="00D8711D"/>
    <w:rsid w:val="00D94E1A"/>
    <w:rsid w:val="00D95290"/>
    <w:rsid w:val="00D9598D"/>
    <w:rsid w:val="00D975A8"/>
    <w:rsid w:val="00DA2451"/>
    <w:rsid w:val="00DA2904"/>
    <w:rsid w:val="00DB08B5"/>
    <w:rsid w:val="00DB12AF"/>
    <w:rsid w:val="00DB1A85"/>
    <w:rsid w:val="00DB49D8"/>
    <w:rsid w:val="00DB595B"/>
    <w:rsid w:val="00DC1966"/>
    <w:rsid w:val="00DC42E7"/>
    <w:rsid w:val="00DC792D"/>
    <w:rsid w:val="00DD2EF4"/>
    <w:rsid w:val="00DD3CAB"/>
    <w:rsid w:val="00DD451F"/>
    <w:rsid w:val="00DD7430"/>
    <w:rsid w:val="00DE41D3"/>
    <w:rsid w:val="00DF1900"/>
    <w:rsid w:val="00DF6904"/>
    <w:rsid w:val="00DF6EE4"/>
    <w:rsid w:val="00DF7E52"/>
    <w:rsid w:val="00E06EE9"/>
    <w:rsid w:val="00E07C44"/>
    <w:rsid w:val="00E12C59"/>
    <w:rsid w:val="00E13B0F"/>
    <w:rsid w:val="00E14D9F"/>
    <w:rsid w:val="00E158EE"/>
    <w:rsid w:val="00E16A5A"/>
    <w:rsid w:val="00E177D2"/>
    <w:rsid w:val="00E27D0C"/>
    <w:rsid w:val="00E3071A"/>
    <w:rsid w:val="00E35C9B"/>
    <w:rsid w:val="00E52D23"/>
    <w:rsid w:val="00E57424"/>
    <w:rsid w:val="00E61A59"/>
    <w:rsid w:val="00E6309F"/>
    <w:rsid w:val="00E701F3"/>
    <w:rsid w:val="00E730C4"/>
    <w:rsid w:val="00E736C7"/>
    <w:rsid w:val="00E77F9D"/>
    <w:rsid w:val="00E8089A"/>
    <w:rsid w:val="00E819E2"/>
    <w:rsid w:val="00E834E5"/>
    <w:rsid w:val="00E855F8"/>
    <w:rsid w:val="00E85AC7"/>
    <w:rsid w:val="00E87F70"/>
    <w:rsid w:val="00E94EC2"/>
    <w:rsid w:val="00E97431"/>
    <w:rsid w:val="00EA2936"/>
    <w:rsid w:val="00EB0BEC"/>
    <w:rsid w:val="00EC2A88"/>
    <w:rsid w:val="00EC2C9F"/>
    <w:rsid w:val="00EC694E"/>
    <w:rsid w:val="00EC744C"/>
    <w:rsid w:val="00ED00FE"/>
    <w:rsid w:val="00ED13F0"/>
    <w:rsid w:val="00ED1EEE"/>
    <w:rsid w:val="00ED5FD2"/>
    <w:rsid w:val="00ED6C9B"/>
    <w:rsid w:val="00ED6DB4"/>
    <w:rsid w:val="00EF0288"/>
    <w:rsid w:val="00EF02DD"/>
    <w:rsid w:val="00EF144A"/>
    <w:rsid w:val="00EF41BF"/>
    <w:rsid w:val="00EF6611"/>
    <w:rsid w:val="00F0136A"/>
    <w:rsid w:val="00F014BE"/>
    <w:rsid w:val="00F016EF"/>
    <w:rsid w:val="00F03040"/>
    <w:rsid w:val="00F0616F"/>
    <w:rsid w:val="00F1063A"/>
    <w:rsid w:val="00F12234"/>
    <w:rsid w:val="00F207FE"/>
    <w:rsid w:val="00F27B47"/>
    <w:rsid w:val="00F30394"/>
    <w:rsid w:val="00F378A0"/>
    <w:rsid w:val="00F52EBC"/>
    <w:rsid w:val="00F638B8"/>
    <w:rsid w:val="00F72F44"/>
    <w:rsid w:val="00F76E42"/>
    <w:rsid w:val="00F772FC"/>
    <w:rsid w:val="00F81204"/>
    <w:rsid w:val="00F84E43"/>
    <w:rsid w:val="00F90E6A"/>
    <w:rsid w:val="00F97C8D"/>
    <w:rsid w:val="00FA1BF6"/>
    <w:rsid w:val="00FA2092"/>
    <w:rsid w:val="00FA510C"/>
    <w:rsid w:val="00FA5359"/>
    <w:rsid w:val="00FA7BD8"/>
    <w:rsid w:val="00FB08E0"/>
    <w:rsid w:val="00FB6E33"/>
    <w:rsid w:val="00FC1B03"/>
    <w:rsid w:val="00FC3201"/>
    <w:rsid w:val="00FC63B0"/>
    <w:rsid w:val="00FD397A"/>
    <w:rsid w:val="00FD428D"/>
    <w:rsid w:val="00FF0A5F"/>
    <w:rsid w:val="00FF1DB2"/>
    <w:rsid w:val="00FF59DF"/>
    <w:rsid w:val="00FF684F"/>
    <w:rsid w:val="00FF718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9A9A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BDC"/>
    <w:pPr>
      <w:spacing w:after="120" w:line="264" w:lineRule="auto"/>
      <w:jc w:val="both"/>
    </w:pPr>
    <w:rPr>
      <w:sz w:val="20"/>
      <w:lang w:val="en-GB"/>
    </w:rPr>
  </w:style>
  <w:style w:type="paragraph" w:styleId="Heading1">
    <w:name w:val="heading 1"/>
    <w:basedOn w:val="Normal"/>
    <w:next w:val="Normal"/>
    <w:link w:val="Heading1Char"/>
    <w:uiPriority w:val="9"/>
    <w:qFormat/>
    <w:rsid w:val="00203B2A"/>
    <w:pPr>
      <w:pageBreakBefore/>
      <w:numPr>
        <w:numId w:val="8"/>
      </w:numPr>
      <w:spacing w:before="40" w:after="180"/>
      <w:contextualSpacing/>
      <w:outlineLvl w:val="0"/>
    </w:pPr>
    <w:rPr>
      <w:rFonts w:ascii="Arial" w:eastAsiaTheme="majorEastAsia" w:hAnsi="Arial" w:cs="Arial"/>
      <w:b/>
      <w:bCs/>
      <w:color w:val="005091" w:themeColor="accent1"/>
      <w:sz w:val="28"/>
      <w:szCs w:val="26"/>
    </w:rPr>
  </w:style>
  <w:style w:type="paragraph" w:styleId="Heading2">
    <w:name w:val="heading 2"/>
    <w:basedOn w:val="Normal"/>
    <w:next w:val="Normal"/>
    <w:link w:val="Heading2Char"/>
    <w:autoRedefine/>
    <w:uiPriority w:val="9"/>
    <w:unhideWhenUsed/>
    <w:qFormat/>
    <w:rsid w:val="00E94EC2"/>
    <w:pPr>
      <w:keepNext/>
      <w:keepLines/>
      <w:numPr>
        <w:ilvl w:val="1"/>
        <w:numId w:val="8"/>
      </w:numPr>
      <w:spacing w:before="240" w:after="240" w:line="240" w:lineRule="exact"/>
      <w:outlineLvl w:val="1"/>
    </w:pPr>
    <w:rPr>
      <w:rFonts w:ascii="Arial" w:eastAsiaTheme="majorEastAsia" w:hAnsi="Arial" w:cs="Arial"/>
      <w:b/>
      <w:bCs/>
      <w:color w:val="0C9CDB" w:themeColor="accent2"/>
      <w:sz w:val="24"/>
      <w:szCs w:val="26"/>
    </w:rPr>
  </w:style>
  <w:style w:type="paragraph" w:styleId="Heading3">
    <w:name w:val="heading 3"/>
    <w:basedOn w:val="Normal"/>
    <w:next w:val="Normal"/>
    <w:link w:val="Heading3Char"/>
    <w:uiPriority w:val="9"/>
    <w:unhideWhenUsed/>
    <w:qFormat/>
    <w:rsid w:val="00902435"/>
    <w:pPr>
      <w:keepNext/>
      <w:numPr>
        <w:ilvl w:val="2"/>
        <w:numId w:val="8"/>
      </w:numPr>
      <w:spacing w:before="240" w:after="240"/>
      <w:outlineLvl w:val="2"/>
    </w:pPr>
    <w:rPr>
      <w:b/>
      <w:color w:val="0C9CDB" w:themeColor="accent2"/>
    </w:rPr>
  </w:style>
  <w:style w:type="paragraph" w:styleId="Heading4">
    <w:name w:val="heading 4"/>
    <w:basedOn w:val="Normal"/>
    <w:next w:val="Normal"/>
    <w:link w:val="Heading4Char"/>
    <w:uiPriority w:val="9"/>
    <w:unhideWhenUsed/>
    <w:qFormat/>
    <w:rsid w:val="00DC1966"/>
    <w:pPr>
      <w:keepNext/>
      <w:keepLines/>
      <w:numPr>
        <w:ilvl w:val="3"/>
        <w:numId w:val="8"/>
      </w:numPr>
      <w:spacing w:before="200"/>
      <w:outlineLvl w:val="3"/>
    </w:pPr>
    <w:rPr>
      <w:rFonts w:asciiTheme="majorHAnsi" w:eastAsiaTheme="majorEastAsia" w:hAnsiTheme="majorHAnsi" w:cstheme="majorBidi"/>
      <w:b/>
      <w:bCs/>
      <w:i/>
      <w:iCs/>
      <w:color w:val="005091" w:themeColor="accent1"/>
    </w:rPr>
  </w:style>
  <w:style w:type="paragraph" w:styleId="Heading5">
    <w:name w:val="heading 5"/>
    <w:basedOn w:val="Normal"/>
    <w:next w:val="Normal"/>
    <w:link w:val="Heading5Char"/>
    <w:uiPriority w:val="9"/>
    <w:unhideWhenUsed/>
    <w:qFormat/>
    <w:rsid w:val="00902435"/>
    <w:pPr>
      <w:keepNext/>
      <w:keepLines/>
      <w:numPr>
        <w:ilvl w:val="4"/>
        <w:numId w:val="8"/>
      </w:numPr>
      <w:spacing w:before="200"/>
      <w:ind w:left="1009" w:hanging="1009"/>
      <w:outlineLvl w:val="4"/>
    </w:pPr>
    <w:rPr>
      <w:rFonts w:asciiTheme="majorHAnsi" w:eastAsiaTheme="majorEastAsia" w:hAnsiTheme="majorHAnsi" w:cstheme="majorBidi"/>
      <w:color w:val="002748" w:themeColor="accent1" w:themeShade="7F"/>
    </w:rPr>
  </w:style>
  <w:style w:type="paragraph" w:styleId="Heading6">
    <w:name w:val="heading 6"/>
    <w:basedOn w:val="Normal"/>
    <w:next w:val="Normal"/>
    <w:link w:val="Heading6Char"/>
    <w:uiPriority w:val="9"/>
    <w:semiHidden/>
    <w:unhideWhenUsed/>
    <w:qFormat/>
    <w:rsid w:val="00DC1966"/>
    <w:pPr>
      <w:keepNext/>
      <w:keepLines/>
      <w:numPr>
        <w:ilvl w:val="5"/>
        <w:numId w:val="8"/>
      </w:numPr>
      <w:spacing w:before="200"/>
      <w:outlineLvl w:val="5"/>
    </w:pPr>
    <w:rPr>
      <w:rFonts w:asciiTheme="majorHAnsi" w:eastAsiaTheme="majorEastAsia" w:hAnsiTheme="majorHAnsi" w:cstheme="majorBidi"/>
      <w:i/>
      <w:iCs/>
      <w:color w:val="002748" w:themeColor="accent1" w:themeShade="7F"/>
    </w:rPr>
  </w:style>
  <w:style w:type="paragraph" w:styleId="Heading7">
    <w:name w:val="heading 7"/>
    <w:basedOn w:val="Normal"/>
    <w:next w:val="Normal"/>
    <w:link w:val="Heading7Char"/>
    <w:uiPriority w:val="9"/>
    <w:semiHidden/>
    <w:unhideWhenUsed/>
    <w:qFormat/>
    <w:rsid w:val="00DC1966"/>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1966"/>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C1966"/>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309"/>
    <w:pPr>
      <w:tabs>
        <w:tab w:val="center" w:pos="4536"/>
        <w:tab w:val="right" w:pos="9072"/>
      </w:tabs>
      <w:spacing w:line="240" w:lineRule="auto"/>
    </w:pPr>
  </w:style>
  <w:style w:type="character" w:customStyle="1" w:styleId="HeaderChar">
    <w:name w:val="Header Char"/>
    <w:basedOn w:val="DefaultParagraphFont"/>
    <w:link w:val="Header"/>
    <w:uiPriority w:val="99"/>
    <w:rsid w:val="00174309"/>
  </w:style>
  <w:style w:type="paragraph" w:styleId="Footer">
    <w:name w:val="footer"/>
    <w:basedOn w:val="Normal"/>
    <w:link w:val="FooterChar"/>
    <w:uiPriority w:val="99"/>
    <w:unhideWhenUsed/>
    <w:rsid w:val="00484B9B"/>
    <w:pPr>
      <w:tabs>
        <w:tab w:val="center" w:pos="4536"/>
        <w:tab w:val="right" w:pos="9072"/>
      </w:tabs>
      <w:spacing w:line="180" w:lineRule="atLeast"/>
    </w:pPr>
    <w:rPr>
      <w:color w:val="005091" w:themeColor="accent1"/>
      <w:sz w:val="14"/>
    </w:rPr>
  </w:style>
  <w:style w:type="character" w:customStyle="1" w:styleId="FooterChar">
    <w:name w:val="Footer Char"/>
    <w:basedOn w:val="DefaultParagraphFont"/>
    <w:link w:val="Footer"/>
    <w:uiPriority w:val="99"/>
    <w:rsid w:val="00484B9B"/>
    <w:rPr>
      <w:color w:val="005091" w:themeColor="accent1"/>
      <w:sz w:val="14"/>
      <w:lang w:val="en-GB"/>
    </w:rPr>
  </w:style>
  <w:style w:type="character" w:customStyle="1" w:styleId="Heading1Char">
    <w:name w:val="Heading 1 Char"/>
    <w:basedOn w:val="DefaultParagraphFont"/>
    <w:link w:val="Heading1"/>
    <w:uiPriority w:val="9"/>
    <w:rsid w:val="00203B2A"/>
    <w:rPr>
      <w:rFonts w:ascii="Arial" w:eastAsiaTheme="majorEastAsia" w:hAnsi="Arial" w:cs="Arial"/>
      <w:b/>
      <w:bCs/>
      <w:color w:val="005091" w:themeColor="accent1"/>
      <w:sz w:val="28"/>
      <w:szCs w:val="26"/>
      <w:lang w:val="en-GB"/>
    </w:rPr>
  </w:style>
  <w:style w:type="character" w:customStyle="1" w:styleId="Heading2Char">
    <w:name w:val="Heading 2 Char"/>
    <w:basedOn w:val="DefaultParagraphFont"/>
    <w:link w:val="Heading2"/>
    <w:uiPriority w:val="9"/>
    <w:rsid w:val="00E94EC2"/>
    <w:rPr>
      <w:rFonts w:ascii="Arial" w:eastAsiaTheme="majorEastAsia" w:hAnsi="Arial" w:cs="Arial"/>
      <w:b/>
      <w:bCs/>
      <w:color w:val="0C9CDB" w:themeColor="accent2"/>
      <w:sz w:val="24"/>
      <w:szCs w:val="26"/>
      <w:lang w:val="en-GB"/>
    </w:rPr>
  </w:style>
  <w:style w:type="character" w:customStyle="1" w:styleId="Heading3Char">
    <w:name w:val="Heading 3 Char"/>
    <w:basedOn w:val="DefaultParagraphFont"/>
    <w:link w:val="Heading3"/>
    <w:uiPriority w:val="9"/>
    <w:rsid w:val="00902435"/>
    <w:rPr>
      <w:b/>
      <w:color w:val="0C9CDB" w:themeColor="accent2"/>
      <w:sz w:val="20"/>
      <w:lang w:val="en-GB"/>
    </w:rPr>
  </w:style>
  <w:style w:type="character" w:customStyle="1" w:styleId="Heading4Char">
    <w:name w:val="Heading 4 Char"/>
    <w:basedOn w:val="DefaultParagraphFont"/>
    <w:link w:val="Heading4"/>
    <w:uiPriority w:val="9"/>
    <w:rsid w:val="00DC1966"/>
    <w:rPr>
      <w:rFonts w:asciiTheme="majorHAnsi" w:eastAsiaTheme="majorEastAsia" w:hAnsiTheme="majorHAnsi" w:cstheme="majorBidi"/>
      <w:b/>
      <w:bCs/>
      <w:i/>
      <w:iCs/>
      <w:color w:val="005091" w:themeColor="accent1"/>
      <w:sz w:val="20"/>
      <w:lang w:val="en-GB"/>
    </w:rPr>
  </w:style>
  <w:style w:type="character" w:customStyle="1" w:styleId="Heading5Char">
    <w:name w:val="Heading 5 Char"/>
    <w:basedOn w:val="DefaultParagraphFont"/>
    <w:link w:val="Heading5"/>
    <w:uiPriority w:val="9"/>
    <w:rsid w:val="00902435"/>
    <w:rPr>
      <w:rFonts w:asciiTheme="majorHAnsi" w:eastAsiaTheme="majorEastAsia" w:hAnsiTheme="majorHAnsi" w:cstheme="majorBidi"/>
      <w:color w:val="002748" w:themeColor="accent1" w:themeShade="7F"/>
      <w:sz w:val="20"/>
      <w:lang w:val="en-GB"/>
    </w:rPr>
  </w:style>
  <w:style w:type="character" w:customStyle="1" w:styleId="Heading6Char">
    <w:name w:val="Heading 6 Char"/>
    <w:basedOn w:val="DefaultParagraphFont"/>
    <w:link w:val="Heading6"/>
    <w:uiPriority w:val="9"/>
    <w:semiHidden/>
    <w:rsid w:val="00DC1966"/>
    <w:rPr>
      <w:rFonts w:asciiTheme="majorHAnsi" w:eastAsiaTheme="majorEastAsia" w:hAnsiTheme="majorHAnsi" w:cstheme="majorBidi"/>
      <w:i/>
      <w:iCs/>
      <w:color w:val="002748" w:themeColor="accent1" w:themeShade="7F"/>
      <w:sz w:val="20"/>
      <w:lang w:val="en-GB"/>
    </w:rPr>
  </w:style>
  <w:style w:type="character" w:customStyle="1" w:styleId="Heading7Char">
    <w:name w:val="Heading 7 Char"/>
    <w:basedOn w:val="DefaultParagraphFont"/>
    <w:link w:val="Heading7"/>
    <w:uiPriority w:val="9"/>
    <w:semiHidden/>
    <w:rsid w:val="00DC1966"/>
    <w:rPr>
      <w:rFonts w:asciiTheme="majorHAnsi" w:eastAsiaTheme="majorEastAsia" w:hAnsiTheme="majorHAnsi" w:cstheme="majorBidi"/>
      <w:i/>
      <w:iCs/>
      <w:color w:val="404040" w:themeColor="text1" w:themeTint="BF"/>
      <w:sz w:val="20"/>
      <w:lang w:val="en-GB"/>
    </w:rPr>
  </w:style>
  <w:style w:type="character" w:customStyle="1" w:styleId="Heading8Char">
    <w:name w:val="Heading 8 Char"/>
    <w:basedOn w:val="DefaultParagraphFont"/>
    <w:link w:val="Heading8"/>
    <w:uiPriority w:val="9"/>
    <w:semiHidden/>
    <w:rsid w:val="00DC1966"/>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DC1966"/>
    <w:rPr>
      <w:rFonts w:asciiTheme="majorHAnsi" w:eastAsiaTheme="majorEastAsia" w:hAnsiTheme="majorHAnsi" w:cstheme="majorBidi"/>
      <w:i/>
      <w:iCs/>
      <w:color w:val="404040" w:themeColor="text1" w:themeTint="BF"/>
      <w:sz w:val="20"/>
      <w:szCs w:val="20"/>
      <w:lang w:val="en-GB"/>
    </w:rPr>
  </w:style>
  <w:style w:type="paragraph" w:customStyle="1" w:styleId="Bullet">
    <w:name w:val="Bullet"/>
    <w:basedOn w:val="Normal"/>
    <w:qFormat/>
    <w:rsid w:val="00C45C8B"/>
    <w:pPr>
      <w:numPr>
        <w:numId w:val="1"/>
      </w:numPr>
      <w:ind w:left="709" w:hanging="425"/>
    </w:pPr>
    <w:rPr>
      <w:lang w:val="en-US"/>
    </w:rPr>
  </w:style>
  <w:style w:type="paragraph" w:customStyle="1" w:styleId="Linie">
    <w:name w:val="Linie"/>
    <w:basedOn w:val="Normal"/>
    <w:qFormat/>
    <w:rsid w:val="00373BA1"/>
    <w:pPr>
      <w:pBdr>
        <w:top w:val="single" w:sz="2" w:space="1" w:color="auto"/>
      </w:pBdr>
      <w:spacing w:before="160" w:line="80" w:lineRule="exact"/>
    </w:pPr>
    <w:rPr>
      <w:sz w:val="10"/>
    </w:rPr>
  </w:style>
  <w:style w:type="paragraph" w:styleId="BalloonText">
    <w:name w:val="Balloon Text"/>
    <w:basedOn w:val="Normal"/>
    <w:link w:val="BalloonTextChar"/>
    <w:uiPriority w:val="99"/>
    <w:unhideWhenUsed/>
    <w:rsid w:val="00E736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736C7"/>
    <w:rPr>
      <w:rFonts w:ascii="Tahoma" w:hAnsi="Tahoma" w:cs="Tahoma"/>
      <w:sz w:val="16"/>
      <w:szCs w:val="16"/>
      <w:lang w:val="en-GB"/>
    </w:rPr>
  </w:style>
  <w:style w:type="table" w:styleId="TableGrid">
    <w:name w:val="Table Grid"/>
    <w:basedOn w:val="TableNormal"/>
    <w:uiPriority w:val="59"/>
    <w:rsid w:val="006B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70634"/>
    <w:pPr>
      <w:keepNext/>
      <w:keepLines/>
      <w:spacing w:before="480" w:after="0" w:line="276" w:lineRule="auto"/>
      <w:outlineLvl w:val="9"/>
    </w:pPr>
    <w:rPr>
      <w:rFonts w:asciiTheme="majorHAnsi" w:hAnsiTheme="majorHAnsi" w:cstheme="majorBidi"/>
      <w:bCs w:val="0"/>
      <w:color w:val="003B6C" w:themeColor="accent1" w:themeShade="BF"/>
      <w:szCs w:val="28"/>
      <w:lang w:val="de-DE" w:eastAsia="de-DE"/>
    </w:rPr>
  </w:style>
  <w:style w:type="paragraph" w:styleId="TOC1">
    <w:name w:val="toc 1"/>
    <w:basedOn w:val="Normal"/>
    <w:next w:val="Normal"/>
    <w:autoRedefine/>
    <w:uiPriority w:val="39"/>
    <w:unhideWhenUsed/>
    <w:rsid w:val="00ED6C9B"/>
    <w:pPr>
      <w:pBdr>
        <w:top w:val="single" w:sz="2" w:space="6" w:color="auto"/>
        <w:between w:val="single" w:sz="2" w:space="6" w:color="auto"/>
      </w:pBdr>
      <w:tabs>
        <w:tab w:val="right" w:pos="8567"/>
      </w:tabs>
      <w:spacing w:before="120"/>
      <w:ind w:left="284" w:hanging="284"/>
      <w:contextualSpacing/>
      <w:jc w:val="center"/>
    </w:pPr>
    <w:rPr>
      <w:b/>
      <w:noProof/>
      <w:color w:val="005091" w:themeColor="accent1"/>
    </w:rPr>
  </w:style>
  <w:style w:type="paragraph" w:styleId="TOC2">
    <w:name w:val="toc 2"/>
    <w:basedOn w:val="Normal"/>
    <w:next w:val="Normal"/>
    <w:autoRedefine/>
    <w:uiPriority w:val="39"/>
    <w:unhideWhenUsed/>
    <w:rsid w:val="00ED6C9B"/>
    <w:pPr>
      <w:tabs>
        <w:tab w:val="left" w:pos="851"/>
        <w:tab w:val="right" w:pos="8567"/>
      </w:tabs>
      <w:ind w:left="851" w:hanging="567"/>
    </w:pPr>
    <w:rPr>
      <w:b/>
      <w:noProof/>
    </w:rPr>
  </w:style>
  <w:style w:type="paragraph" w:styleId="TOC3">
    <w:name w:val="toc 3"/>
    <w:basedOn w:val="Normal"/>
    <w:next w:val="Normal"/>
    <w:autoRedefine/>
    <w:uiPriority w:val="39"/>
    <w:unhideWhenUsed/>
    <w:rsid w:val="002E21DD"/>
    <w:pPr>
      <w:tabs>
        <w:tab w:val="left" w:pos="851"/>
        <w:tab w:val="right" w:pos="8567"/>
      </w:tabs>
      <w:ind w:left="851" w:hanging="567"/>
    </w:pPr>
    <w:rPr>
      <w:noProof/>
    </w:rPr>
  </w:style>
  <w:style w:type="character" w:styleId="Hyperlink">
    <w:name w:val="Hyperlink"/>
    <w:basedOn w:val="DefaultParagraphFont"/>
    <w:uiPriority w:val="99"/>
    <w:unhideWhenUsed/>
    <w:rsid w:val="00870634"/>
    <w:rPr>
      <w:color w:val="000000" w:themeColor="hyperlink"/>
      <w:u w:val="single"/>
    </w:rPr>
  </w:style>
  <w:style w:type="paragraph" w:styleId="Title">
    <w:name w:val="Title"/>
    <w:basedOn w:val="Normal"/>
    <w:next w:val="Normal"/>
    <w:link w:val="TitleChar"/>
    <w:qFormat/>
    <w:rsid w:val="003256AE"/>
    <w:pPr>
      <w:spacing w:line="240" w:lineRule="auto"/>
      <w:contextualSpacing/>
    </w:pPr>
    <w:rPr>
      <w:rFonts w:ascii="Arial" w:hAnsi="Arial" w:cs="Arial"/>
      <w:b/>
      <w:color w:val="005091" w:themeColor="accent1"/>
      <w:sz w:val="48"/>
      <w:szCs w:val="76"/>
    </w:rPr>
  </w:style>
  <w:style w:type="character" w:customStyle="1" w:styleId="TitleChar">
    <w:name w:val="Title Char"/>
    <w:basedOn w:val="DefaultParagraphFont"/>
    <w:link w:val="Title"/>
    <w:uiPriority w:val="10"/>
    <w:rsid w:val="003256AE"/>
    <w:rPr>
      <w:rFonts w:ascii="Arial" w:hAnsi="Arial" w:cs="Arial"/>
      <w:b/>
      <w:color w:val="005091" w:themeColor="accent1"/>
      <w:sz w:val="48"/>
      <w:szCs w:val="76"/>
      <w:lang w:val="en-GB"/>
    </w:rPr>
  </w:style>
  <w:style w:type="paragraph" w:styleId="Subtitle">
    <w:name w:val="Subtitle"/>
    <w:basedOn w:val="Normal"/>
    <w:next w:val="Normal"/>
    <w:link w:val="SubtitleChar"/>
    <w:qFormat/>
    <w:rsid w:val="00B00DC0"/>
    <w:rPr>
      <w:rFonts w:ascii="Arial" w:hAnsi="Arial" w:cs="Arial"/>
      <w:b/>
      <w:color w:val="005091" w:themeColor="accent1"/>
      <w:sz w:val="28"/>
    </w:rPr>
  </w:style>
  <w:style w:type="character" w:customStyle="1" w:styleId="SubtitleChar">
    <w:name w:val="Subtitle Char"/>
    <w:basedOn w:val="DefaultParagraphFont"/>
    <w:link w:val="Subtitle"/>
    <w:rsid w:val="00B00DC0"/>
    <w:rPr>
      <w:rFonts w:ascii="Arial" w:hAnsi="Arial" w:cs="Arial"/>
      <w:b/>
      <w:color w:val="005091" w:themeColor="accent1"/>
      <w:sz w:val="28"/>
      <w:lang w:val="en-GB"/>
    </w:rPr>
  </w:style>
  <w:style w:type="character" w:styleId="CommentReference">
    <w:name w:val="annotation reference"/>
    <w:basedOn w:val="DefaultParagraphFont"/>
    <w:uiPriority w:val="99"/>
    <w:unhideWhenUsed/>
    <w:rsid w:val="00AA4973"/>
    <w:rPr>
      <w:sz w:val="16"/>
      <w:szCs w:val="16"/>
    </w:rPr>
  </w:style>
  <w:style w:type="paragraph" w:styleId="CommentText">
    <w:name w:val="annotation text"/>
    <w:basedOn w:val="Normal"/>
    <w:link w:val="CommentTextChar"/>
    <w:uiPriority w:val="99"/>
    <w:unhideWhenUsed/>
    <w:rsid w:val="00AA4973"/>
    <w:pPr>
      <w:spacing w:line="240" w:lineRule="auto"/>
    </w:pPr>
    <w:rPr>
      <w:szCs w:val="20"/>
    </w:rPr>
  </w:style>
  <w:style w:type="character" w:customStyle="1" w:styleId="CommentTextChar">
    <w:name w:val="Comment Text Char"/>
    <w:basedOn w:val="DefaultParagraphFont"/>
    <w:link w:val="CommentText"/>
    <w:uiPriority w:val="99"/>
    <w:rsid w:val="00AA4973"/>
    <w:rPr>
      <w:sz w:val="20"/>
      <w:szCs w:val="20"/>
      <w:lang w:val="en-GB"/>
    </w:rPr>
  </w:style>
  <w:style w:type="paragraph" w:styleId="CommentSubject">
    <w:name w:val="annotation subject"/>
    <w:basedOn w:val="CommentText"/>
    <w:next w:val="CommentText"/>
    <w:link w:val="CommentSubjectChar"/>
    <w:unhideWhenUsed/>
    <w:rsid w:val="00AA4973"/>
    <w:rPr>
      <w:b/>
      <w:bCs/>
    </w:rPr>
  </w:style>
  <w:style w:type="character" w:customStyle="1" w:styleId="CommentSubjectChar">
    <w:name w:val="Comment Subject Char"/>
    <w:basedOn w:val="CommentTextChar"/>
    <w:link w:val="CommentSubject"/>
    <w:rsid w:val="00AA4973"/>
    <w:rPr>
      <w:b/>
      <w:bCs/>
      <w:sz w:val="20"/>
      <w:szCs w:val="20"/>
      <w:lang w:val="en-GB"/>
    </w:rPr>
  </w:style>
  <w:style w:type="paragraph" w:styleId="ListParagraph">
    <w:name w:val="List Paragraph"/>
    <w:basedOn w:val="Normal"/>
    <w:uiPriority w:val="34"/>
    <w:qFormat/>
    <w:rsid w:val="00005726"/>
    <w:pPr>
      <w:ind w:left="720"/>
      <w:contextualSpacing/>
    </w:pPr>
  </w:style>
  <w:style w:type="paragraph" w:customStyle="1" w:styleId="Divider">
    <w:name w:val="Divider"/>
    <w:basedOn w:val="Normal"/>
    <w:next w:val="Normal"/>
    <w:qFormat/>
    <w:rsid w:val="002E21DD"/>
    <w:pPr>
      <w:spacing w:before="40" w:after="180"/>
    </w:pPr>
    <w:rPr>
      <w:b/>
      <w:color w:val="005091" w:themeColor="accent1"/>
      <w:sz w:val="36"/>
    </w:rPr>
  </w:style>
  <w:style w:type="table" w:styleId="LightShading-Accent2">
    <w:name w:val="Light Shading Accent 2"/>
    <w:basedOn w:val="TableNormal"/>
    <w:uiPriority w:val="60"/>
    <w:rsid w:val="00370B23"/>
    <w:pPr>
      <w:spacing w:after="0" w:line="240" w:lineRule="auto"/>
    </w:pPr>
    <w:rPr>
      <w:rFonts w:ascii="Futura LT Light" w:eastAsiaTheme="minorEastAsia" w:hAnsi="Futura LT Light"/>
      <w:color w:val="0974A4" w:themeColor="accent2" w:themeShade="BF"/>
      <w:lang w:val="sv-SE" w:eastAsia="sv-SE"/>
    </w:rPr>
    <w:tblPr>
      <w:tblStyleRowBandSize w:val="1"/>
      <w:tblStyleColBandSize w:val="1"/>
      <w:tblBorders>
        <w:top w:val="single" w:sz="8" w:space="0" w:color="0C9CDB" w:themeColor="accent2"/>
        <w:bottom w:val="single" w:sz="8" w:space="0" w:color="0C9CDB" w:themeColor="accent2"/>
      </w:tblBorders>
    </w:tblPr>
    <w:tblStylePr w:type="firstRow">
      <w:pPr>
        <w:spacing w:before="0" w:after="0" w:line="240" w:lineRule="auto"/>
      </w:pPr>
      <w:rPr>
        <w:b/>
        <w:bCs/>
      </w:rPr>
      <w:tblPr/>
      <w:tcPr>
        <w:tcBorders>
          <w:top w:val="single" w:sz="8" w:space="0" w:color="0C9CDB" w:themeColor="accent2"/>
          <w:left w:val="nil"/>
          <w:bottom w:val="single" w:sz="8" w:space="0" w:color="0C9CDB" w:themeColor="accent2"/>
          <w:right w:val="nil"/>
          <w:insideH w:val="nil"/>
          <w:insideV w:val="nil"/>
        </w:tcBorders>
      </w:tcPr>
    </w:tblStylePr>
    <w:tblStylePr w:type="lastRow">
      <w:pPr>
        <w:spacing w:before="0" w:after="0" w:line="240" w:lineRule="auto"/>
      </w:pPr>
      <w:rPr>
        <w:b/>
        <w:bCs/>
      </w:rPr>
      <w:tblPr/>
      <w:tcPr>
        <w:tcBorders>
          <w:top w:val="single" w:sz="8" w:space="0" w:color="0C9CDB" w:themeColor="accent2"/>
          <w:left w:val="nil"/>
          <w:bottom w:val="single" w:sz="8" w:space="0" w:color="0C9CD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8FB" w:themeFill="accent2" w:themeFillTint="3F"/>
      </w:tcPr>
    </w:tblStylePr>
    <w:tblStylePr w:type="band1Horz">
      <w:tblPr/>
      <w:tcPr>
        <w:tcBorders>
          <w:left w:val="nil"/>
          <w:right w:val="nil"/>
          <w:insideH w:val="nil"/>
          <w:insideV w:val="nil"/>
        </w:tcBorders>
        <w:shd w:val="clear" w:color="auto" w:fill="BDE8FB" w:themeFill="accent2" w:themeFillTint="3F"/>
      </w:tcPr>
    </w:tblStylePr>
  </w:style>
  <w:style w:type="table" w:styleId="MediumShading1-Accent2">
    <w:name w:val="Medium Shading 1 Accent 2"/>
    <w:basedOn w:val="TableNormal"/>
    <w:uiPriority w:val="63"/>
    <w:rsid w:val="00370B23"/>
    <w:pPr>
      <w:spacing w:after="0" w:line="240" w:lineRule="auto"/>
    </w:pPr>
    <w:rPr>
      <w:rFonts w:ascii="Futura LT Light" w:eastAsiaTheme="minorEastAsia" w:hAnsi="Futura LT Light"/>
      <w:lang w:val="sv-SE" w:eastAsia="sv-SE"/>
    </w:rPr>
    <w:tblPr>
      <w:tblStyleRowBandSize w:val="1"/>
      <w:tblStyleColBandSize w:val="1"/>
      <w:tblBorders>
        <w:top w:val="single" w:sz="8" w:space="0" w:color="38BAF4" w:themeColor="accent2" w:themeTint="BF"/>
        <w:left w:val="single" w:sz="8" w:space="0" w:color="38BAF4" w:themeColor="accent2" w:themeTint="BF"/>
        <w:bottom w:val="single" w:sz="8" w:space="0" w:color="38BAF4" w:themeColor="accent2" w:themeTint="BF"/>
        <w:right w:val="single" w:sz="8" w:space="0" w:color="38BAF4" w:themeColor="accent2" w:themeTint="BF"/>
        <w:insideH w:val="single" w:sz="8" w:space="0" w:color="38BAF4" w:themeColor="accent2" w:themeTint="BF"/>
      </w:tblBorders>
    </w:tblPr>
    <w:tblStylePr w:type="firstRow">
      <w:pPr>
        <w:spacing w:before="0" w:after="0" w:line="240" w:lineRule="auto"/>
      </w:pPr>
      <w:rPr>
        <w:b/>
        <w:bCs/>
        <w:color w:val="FFFFFF" w:themeColor="background1"/>
      </w:rPr>
      <w:tblPr/>
      <w:tcPr>
        <w:tcBorders>
          <w:top w:val="single" w:sz="8" w:space="0" w:color="38BAF4" w:themeColor="accent2" w:themeTint="BF"/>
          <w:left w:val="single" w:sz="8" w:space="0" w:color="38BAF4" w:themeColor="accent2" w:themeTint="BF"/>
          <w:bottom w:val="single" w:sz="8" w:space="0" w:color="38BAF4" w:themeColor="accent2" w:themeTint="BF"/>
          <w:right w:val="single" w:sz="8" w:space="0" w:color="38BAF4" w:themeColor="accent2" w:themeTint="BF"/>
          <w:insideH w:val="nil"/>
          <w:insideV w:val="nil"/>
        </w:tcBorders>
        <w:shd w:val="clear" w:color="auto" w:fill="0C9CDB" w:themeFill="accent2"/>
      </w:tcPr>
    </w:tblStylePr>
    <w:tblStylePr w:type="lastRow">
      <w:pPr>
        <w:spacing w:before="0" w:after="0" w:line="240" w:lineRule="auto"/>
      </w:pPr>
      <w:rPr>
        <w:b/>
        <w:bCs/>
      </w:rPr>
      <w:tblPr/>
      <w:tcPr>
        <w:tcBorders>
          <w:top w:val="double" w:sz="6" w:space="0" w:color="38BAF4" w:themeColor="accent2" w:themeTint="BF"/>
          <w:left w:val="single" w:sz="8" w:space="0" w:color="38BAF4" w:themeColor="accent2" w:themeTint="BF"/>
          <w:bottom w:val="single" w:sz="8" w:space="0" w:color="38BAF4" w:themeColor="accent2" w:themeTint="BF"/>
          <w:right w:val="single" w:sz="8" w:space="0" w:color="38BAF4"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E8FB" w:themeFill="accent2" w:themeFillTint="3F"/>
      </w:tcPr>
    </w:tblStylePr>
    <w:tblStylePr w:type="band1Horz">
      <w:tblPr/>
      <w:tcPr>
        <w:tcBorders>
          <w:insideH w:val="nil"/>
          <w:insideV w:val="nil"/>
        </w:tcBorders>
        <w:shd w:val="clear" w:color="auto" w:fill="BDE8FB" w:themeFill="accent2"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unhideWhenUsed/>
    <w:qFormat/>
    <w:rsid w:val="00BE2AD0"/>
    <w:pPr>
      <w:spacing w:after="0" w:line="240" w:lineRule="auto"/>
    </w:pPr>
    <w:rPr>
      <w:rFonts w:eastAsiaTheme="minorEastAsia"/>
      <w:sz w:val="16"/>
      <w:lang w:val="sv-SE" w:eastAsia="sv-SE"/>
    </w:rPr>
  </w:style>
  <w:style w:type="character" w:customStyle="1" w:styleId="FootnoteTextChar">
    <w:name w:val="Footnote Text Char"/>
    <w:basedOn w:val="DefaultParagraphFont"/>
    <w:link w:val="FootnoteText"/>
    <w:uiPriority w:val="99"/>
    <w:rsid w:val="00BE2AD0"/>
    <w:rPr>
      <w:rFonts w:eastAsiaTheme="minorEastAsia"/>
      <w:sz w:val="16"/>
      <w:lang w:val="sv-SE" w:eastAsia="sv-SE"/>
    </w:rPr>
  </w:style>
  <w:style w:type="character" w:styleId="FootnoteReference">
    <w:name w:val="footnote reference"/>
    <w:basedOn w:val="DefaultParagraphFont"/>
    <w:uiPriority w:val="99"/>
    <w:unhideWhenUsed/>
    <w:qFormat/>
    <w:rsid w:val="00903E0F"/>
    <w:rPr>
      <w:vertAlign w:val="superscript"/>
    </w:rPr>
  </w:style>
  <w:style w:type="table" w:styleId="LightList-Accent2">
    <w:name w:val="Light List Accent 2"/>
    <w:basedOn w:val="TableNormal"/>
    <w:uiPriority w:val="61"/>
    <w:rsid w:val="00903E0F"/>
    <w:pPr>
      <w:spacing w:after="0" w:line="240" w:lineRule="auto"/>
    </w:pPr>
    <w:rPr>
      <w:rFonts w:ascii="Futura LT Light" w:eastAsiaTheme="minorEastAsia" w:hAnsi="Futura LT Light"/>
      <w:lang w:val="sv-SE" w:eastAsia="sv-SE"/>
    </w:rPr>
    <w:tblPr>
      <w:tblStyleRowBandSize w:val="1"/>
      <w:tblStyleColBandSize w:val="1"/>
      <w:tblBorders>
        <w:top w:val="single" w:sz="8" w:space="0" w:color="0C9CDB" w:themeColor="accent2"/>
        <w:left w:val="single" w:sz="8" w:space="0" w:color="0C9CDB" w:themeColor="accent2"/>
        <w:bottom w:val="single" w:sz="8" w:space="0" w:color="0C9CDB" w:themeColor="accent2"/>
        <w:right w:val="single" w:sz="8" w:space="0" w:color="0C9CDB" w:themeColor="accent2"/>
      </w:tblBorders>
    </w:tblPr>
    <w:tblStylePr w:type="firstRow">
      <w:pPr>
        <w:spacing w:before="0" w:after="0" w:line="240" w:lineRule="auto"/>
      </w:pPr>
      <w:rPr>
        <w:b/>
        <w:bCs/>
        <w:color w:val="FFFFFF" w:themeColor="background1"/>
      </w:rPr>
      <w:tblPr/>
      <w:tcPr>
        <w:shd w:val="clear" w:color="auto" w:fill="0C9CDB" w:themeFill="accent2"/>
      </w:tcPr>
    </w:tblStylePr>
    <w:tblStylePr w:type="lastRow">
      <w:pPr>
        <w:spacing w:before="0" w:after="0" w:line="240" w:lineRule="auto"/>
      </w:pPr>
      <w:rPr>
        <w:b/>
        <w:bCs/>
      </w:rPr>
      <w:tblPr/>
      <w:tcPr>
        <w:tcBorders>
          <w:top w:val="double" w:sz="6" w:space="0" w:color="0C9CDB" w:themeColor="accent2"/>
          <w:left w:val="single" w:sz="8" w:space="0" w:color="0C9CDB" w:themeColor="accent2"/>
          <w:bottom w:val="single" w:sz="8" w:space="0" w:color="0C9CDB" w:themeColor="accent2"/>
          <w:right w:val="single" w:sz="8" w:space="0" w:color="0C9CDB" w:themeColor="accent2"/>
        </w:tcBorders>
      </w:tcPr>
    </w:tblStylePr>
    <w:tblStylePr w:type="firstCol">
      <w:rPr>
        <w:b/>
        <w:bCs/>
      </w:rPr>
    </w:tblStylePr>
    <w:tblStylePr w:type="lastCol">
      <w:rPr>
        <w:b/>
        <w:bCs/>
      </w:rPr>
    </w:tblStylePr>
    <w:tblStylePr w:type="band1Vert">
      <w:tblPr/>
      <w:tcPr>
        <w:tcBorders>
          <w:top w:val="single" w:sz="8" w:space="0" w:color="0C9CDB" w:themeColor="accent2"/>
          <w:left w:val="single" w:sz="8" w:space="0" w:color="0C9CDB" w:themeColor="accent2"/>
          <w:bottom w:val="single" w:sz="8" w:space="0" w:color="0C9CDB" w:themeColor="accent2"/>
          <w:right w:val="single" w:sz="8" w:space="0" w:color="0C9CDB" w:themeColor="accent2"/>
        </w:tcBorders>
      </w:tcPr>
    </w:tblStylePr>
    <w:tblStylePr w:type="band1Horz">
      <w:tblPr/>
      <w:tcPr>
        <w:tcBorders>
          <w:top w:val="single" w:sz="8" w:space="0" w:color="0C9CDB" w:themeColor="accent2"/>
          <w:left w:val="single" w:sz="8" w:space="0" w:color="0C9CDB" w:themeColor="accent2"/>
          <w:bottom w:val="single" w:sz="8" w:space="0" w:color="0C9CDB" w:themeColor="accent2"/>
          <w:right w:val="single" w:sz="8" w:space="0" w:color="0C9CDB" w:themeColor="accent2"/>
        </w:tcBorders>
      </w:tcPr>
    </w:tblStylePr>
  </w:style>
  <w:style w:type="paragraph" w:customStyle="1" w:styleId="AufzhlungBullet">
    <w:name w:val="Aufzählung Bullet"/>
    <w:basedOn w:val="Normal"/>
    <w:rsid w:val="00580879"/>
    <w:pPr>
      <w:numPr>
        <w:numId w:val="2"/>
      </w:numPr>
      <w:spacing w:before="70" w:after="70" w:line="280" w:lineRule="exact"/>
      <w:ind w:left="510" w:hanging="340"/>
    </w:pPr>
    <w:rPr>
      <w:rFonts w:ascii="Arial" w:eastAsia="Times New Roman" w:hAnsi="Arial" w:cs="Times New Roman"/>
      <w:noProof/>
      <w:szCs w:val="24"/>
      <w:lang w:eastAsia="de-DE"/>
    </w:rPr>
  </w:style>
  <w:style w:type="character" w:styleId="Strong">
    <w:name w:val="Strong"/>
    <w:uiPriority w:val="22"/>
    <w:qFormat/>
    <w:rsid w:val="00580879"/>
    <w:rPr>
      <w:b/>
      <w:color w:val="000000"/>
    </w:rPr>
  </w:style>
  <w:style w:type="paragraph" w:customStyle="1" w:styleId="Legende">
    <w:name w:val="Legende"/>
    <w:basedOn w:val="Normal"/>
    <w:rsid w:val="00580879"/>
    <w:pPr>
      <w:spacing w:before="140" w:after="70" w:line="280" w:lineRule="exact"/>
    </w:pPr>
    <w:rPr>
      <w:rFonts w:ascii="Arial" w:eastAsia="Times New Roman" w:hAnsi="Arial" w:cs="Times New Roman"/>
      <w:i/>
      <w:noProof/>
      <w:szCs w:val="24"/>
      <w:lang w:eastAsia="de-DE"/>
    </w:rPr>
  </w:style>
  <w:style w:type="paragraph" w:customStyle="1" w:styleId="Zitat">
    <w:name w:val="Zitat"/>
    <w:basedOn w:val="Normal"/>
    <w:next w:val="Normal"/>
    <w:rsid w:val="00580879"/>
    <w:pPr>
      <w:pBdr>
        <w:top w:val="dotted" w:sz="4" w:space="1" w:color="808080"/>
        <w:left w:val="dotted" w:sz="4" w:space="4" w:color="808080"/>
        <w:bottom w:val="dotted" w:sz="4" w:space="1" w:color="808080"/>
        <w:right w:val="dotted" w:sz="4" w:space="4" w:color="808080"/>
      </w:pBdr>
      <w:spacing w:before="140" w:after="70" w:line="280" w:lineRule="exact"/>
      <w:ind w:left="567" w:right="567"/>
    </w:pPr>
    <w:rPr>
      <w:rFonts w:ascii="Arial" w:eastAsia="Times New Roman" w:hAnsi="Arial" w:cs="Times New Roman"/>
      <w:i/>
      <w:noProof/>
      <w:szCs w:val="24"/>
      <w:lang w:eastAsia="de-DE"/>
    </w:rPr>
  </w:style>
  <w:style w:type="paragraph" w:styleId="TOC4">
    <w:name w:val="toc 4"/>
    <w:basedOn w:val="Normal"/>
    <w:next w:val="Normal"/>
    <w:autoRedefine/>
    <w:semiHidden/>
    <w:rsid w:val="00580879"/>
    <w:pPr>
      <w:pBdr>
        <w:between w:val="double" w:sz="6" w:space="0" w:color="auto"/>
      </w:pBdr>
      <w:spacing w:line="240" w:lineRule="auto"/>
      <w:ind w:left="400"/>
    </w:pPr>
    <w:rPr>
      <w:rFonts w:eastAsia="Times New Roman" w:cs="Times New Roman"/>
      <w:noProof/>
      <w:szCs w:val="20"/>
      <w:lang w:eastAsia="de-DE"/>
    </w:rPr>
  </w:style>
  <w:style w:type="paragraph" w:styleId="TOC5">
    <w:name w:val="toc 5"/>
    <w:basedOn w:val="Normal"/>
    <w:next w:val="Normal"/>
    <w:autoRedefine/>
    <w:semiHidden/>
    <w:rsid w:val="00580879"/>
    <w:pPr>
      <w:pBdr>
        <w:between w:val="double" w:sz="6" w:space="0" w:color="auto"/>
      </w:pBdr>
      <w:spacing w:line="240" w:lineRule="auto"/>
      <w:ind w:left="600"/>
    </w:pPr>
    <w:rPr>
      <w:rFonts w:eastAsia="Times New Roman" w:cs="Times New Roman"/>
      <w:noProof/>
      <w:szCs w:val="20"/>
      <w:lang w:eastAsia="de-DE"/>
    </w:rPr>
  </w:style>
  <w:style w:type="paragraph" w:styleId="TOC6">
    <w:name w:val="toc 6"/>
    <w:basedOn w:val="Normal"/>
    <w:next w:val="Normal"/>
    <w:autoRedefine/>
    <w:semiHidden/>
    <w:rsid w:val="00580879"/>
    <w:pPr>
      <w:pBdr>
        <w:between w:val="double" w:sz="6" w:space="0" w:color="auto"/>
      </w:pBdr>
      <w:spacing w:line="240" w:lineRule="auto"/>
      <w:ind w:left="800"/>
    </w:pPr>
    <w:rPr>
      <w:rFonts w:eastAsia="Times New Roman" w:cs="Times New Roman"/>
      <w:noProof/>
      <w:szCs w:val="20"/>
      <w:lang w:eastAsia="de-DE"/>
    </w:rPr>
  </w:style>
  <w:style w:type="paragraph" w:styleId="TOC7">
    <w:name w:val="toc 7"/>
    <w:basedOn w:val="Normal"/>
    <w:next w:val="Normal"/>
    <w:autoRedefine/>
    <w:semiHidden/>
    <w:rsid w:val="00580879"/>
    <w:pPr>
      <w:pBdr>
        <w:between w:val="double" w:sz="6" w:space="0" w:color="auto"/>
      </w:pBdr>
      <w:spacing w:line="240" w:lineRule="auto"/>
      <w:ind w:left="1000"/>
    </w:pPr>
    <w:rPr>
      <w:rFonts w:eastAsia="Times New Roman" w:cs="Times New Roman"/>
      <w:noProof/>
      <w:szCs w:val="20"/>
      <w:lang w:eastAsia="de-DE"/>
    </w:rPr>
  </w:style>
  <w:style w:type="paragraph" w:styleId="TOC8">
    <w:name w:val="toc 8"/>
    <w:basedOn w:val="Normal"/>
    <w:next w:val="Normal"/>
    <w:autoRedefine/>
    <w:semiHidden/>
    <w:rsid w:val="00580879"/>
    <w:pPr>
      <w:pBdr>
        <w:between w:val="double" w:sz="6" w:space="0" w:color="auto"/>
      </w:pBdr>
      <w:spacing w:line="240" w:lineRule="auto"/>
      <w:ind w:left="1200"/>
    </w:pPr>
    <w:rPr>
      <w:rFonts w:eastAsia="Times New Roman" w:cs="Times New Roman"/>
      <w:noProof/>
      <w:szCs w:val="20"/>
      <w:lang w:eastAsia="de-DE"/>
    </w:rPr>
  </w:style>
  <w:style w:type="paragraph" w:styleId="TOC9">
    <w:name w:val="toc 9"/>
    <w:basedOn w:val="Normal"/>
    <w:next w:val="Normal"/>
    <w:autoRedefine/>
    <w:semiHidden/>
    <w:rsid w:val="00580879"/>
    <w:pPr>
      <w:pBdr>
        <w:between w:val="double" w:sz="6" w:space="0" w:color="auto"/>
      </w:pBdr>
      <w:spacing w:line="240" w:lineRule="auto"/>
      <w:ind w:left="1400"/>
    </w:pPr>
    <w:rPr>
      <w:rFonts w:eastAsia="Times New Roman" w:cs="Times New Roman"/>
      <w:noProof/>
      <w:szCs w:val="20"/>
      <w:lang w:eastAsia="de-DE"/>
    </w:rPr>
  </w:style>
  <w:style w:type="paragraph" w:styleId="BodyText">
    <w:name w:val="Body Text"/>
    <w:basedOn w:val="Normal"/>
    <w:link w:val="BodyTextChar"/>
    <w:semiHidden/>
    <w:rsid w:val="00580879"/>
    <w:pPr>
      <w:spacing w:after="40" w:line="240" w:lineRule="auto"/>
    </w:pPr>
    <w:rPr>
      <w:rFonts w:ascii="Arial" w:eastAsia="Times New Roman" w:hAnsi="Arial" w:cs="Times New Roman"/>
      <w:noProof/>
      <w:szCs w:val="24"/>
      <w:lang w:eastAsia="de-DE"/>
    </w:rPr>
  </w:style>
  <w:style w:type="character" w:customStyle="1" w:styleId="BodyTextChar">
    <w:name w:val="Body Text Char"/>
    <w:basedOn w:val="DefaultParagraphFont"/>
    <w:link w:val="BodyText"/>
    <w:semiHidden/>
    <w:rsid w:val="00580879"/>
    <w:rPr>
      <w:rFonts w:ascii="Arial" w:eastAsia="Times New Roman" w:hAnsi="Arial" w:cs="Times New Roman"/>
      <w:noProof/>
      <w:sz w:val="20"/>
      <w:szCs w:val="24"/>
      <w:lang w:val="en-GB" w:eastAsia="de-DE"/>
    </w:rPr>
  </w:style>
  <w:style w:type="character" w:styleId="FollowedHyperlink">
    <w:name w:val="FollowedHyperlink"/>
    <w:uiPriority w:val="99"/>
    <w:semiHidden/>
    <w:unhideWhenUsed/>
    <w:rsid w:val="00580879"/>
    <w:rPr>
      <w:color w:val="800080"/>
      <w:u w:val="single"/>
    </w:rPr>
  </w:style>
  <w:style w:type="paragraph" w:styleId="DocumentMap">
    <w:name w:val="Document Map"/>
    <w:basedOn w:val="Normal"/>
    <w:link w:val="DocumentMapChar"/>
    <w:rsid w:val="00580879"/>
    <w:pPr>
      <w:spacing w:after="40" w:line="240" w:lineRule="auto"/>
    </w:pPr>
    <w:rPr>
      <w:rFonts w:ascii="Tahoma" w:eastAsia="Times New Roman" w:hAnsi="Tahoma" w:cs="Tahoma"/>
      <w:noProof/>
      <w:sz w:val="16"/>
      <w:szCs w:val="16"/>
      <w:lang w:eastAsia="de-DE"/>
    </w:rPr>
  </w:style>
  <w:style w:type="character" w:customStyle="1" w:styleId="DocumentMapChar">
    <w:name w:val="Document Map Char"/>
    <w:basedOn w:val="DefaultParagraphFont"/>
    <w:link w:val="DocumentMap"/>
    <w:rsid w:val="00580879"/>
    <w:rPr>
      <w:rFonts w:ascii="Tahoma" w:eastAsia="Times New Roman" w:hAnsi="Tahoma" w:cs="Tahoma"/>
      <w:noProof/>
      <w:sz w:val="16"/>
      <w:szCs w:val="16"/>
      <w:lang w:val="en-GB" w:eastAsia="de-DE"/>
    </w:rPr>
  </w:style>
  <w:style w:type="paragraph" w:customStyle="1" w:styleId="BasicParagraph">
    <w:name w:val="[Basic Paragraph]"/>
    <w:basedOn w:val="Normal"/>
    <w:uiPriority w:val="99"/>
    <w:rsid w:val="00580879"/>
    <w:pPr>
      <w:autoSpaceDE w:val="0"/>
      <w:autoSpaceDN w:val="0"/>
      <w:adjustRightInd w:val="0"/>
      <w:spacing w:line="288" w:lineRule="auto"/>
      <w:textAlignment w:val="center"/>
    </w:pPr>
    <w:rPr>
      <w:rFonts w:ascii="Times Regular" w:eastAsia="Arial" w:hAnsi="Times Regular" w:cs="Times Regular"/>
      <w:noProof/>
      <w:color w:val="000000"/>
      <w:sz w:val="24"/>
      <w:szCs w:val="24"/>
      <w:lang w:val="en-US"/>
    </w:rPr>
  </w:style>
  <w:style w:type="paragraph" w:styleId="NormalWeb">
    <w:name w:val="Normal (Web)"/>
    <w:basedOn w:val="Normal"/>
    <w:uiPriority w:val="99"/>
    <w:rsid w:val="00580879"/>
    <w:pPr>
      <w:spacing w:after="40" w:line="240" w:lineRule="auto"/>
    </w:pPr>
    <w:rPr>
      <w:rFonts w:ascii="Times New Roman" w:eastAsia="Times New Roman" w:hAnsi="Times New Roman" w:cs="Times New Roman"/>
      <w:noProof/>
      <w:sz w:val="24"/>
      <w:szCs w:val="24"/>
      <w:lang w:eastAsia="de-DE"/>
    </w:rPr>
  </w:style>
  <w:style w:type="paragraph" w:styleId="NoSpacing">
    <w:name w:val="No Spacing"/>
    <w:uiPriority w:val="1"/>
    <w:qFormat/>
    <w:rsid w:val="00580879"/>
    <w:pPr>
      <w:spacing w:after="0" w:line="240" w:lineRule="auto"/>
    </w:pPr>
    <w:rPr>
      <w:rFonts w:eastAsiaTheme="minorEastAsia"/>
      <w:sz w:val="24"/>
      <w:szCs w:val="24"/>
      <w:lang w:val="en-US" w:eastAsia="de-DE"/>
    </w:rPr>
  </w:style>
  <w:style w:type="paragraph" w:customStyle="1" w:styleId="Absender">
    <w:name w:val="Absender"/>
    <w:basedOn w:val="Normal"/>
    <w:qFormat/>
    <w:rsid w:val="00580879"/>
    <w:pPr>
      <w:spacing w:line="190" w:lineRule="atLeast"/>
    </w:pPr>
    <w:rPr>
      <w:rFonts w:eastAsiaTheme="minorEastAsia"/>
      <w:spacing w:val="2"/>
      <w:sz w:val="16"/>
      <w:szCs w:val="16"/>
      <w:lang w:val="de-CH" w:eastAsia="ja-JP"/>
    </w:rPr>
  </w:style>
  <w:style w:type="paragraph" w:customStyle="1" w:styleId="Hervorhebung">
    <w:name w:val="Hervorhebung"/>
    <w:basedOn w:val="Normal"/>
    <w:qFormat/>
    <w:rsid w:val="00580879"/>
    <w:pPr>
      <w:spacing w:line="228" w:lineRule="atLeast"/>
    </w:pPr>
    <w:rPr>
      <w:rFonts w:asciiTheme="majorHAnsi" w:eastAsiaTheme="minorEastAsia" w:hAnsiTheme="majorHAnsi"/>
      <w:sz w:val="19"/>
      <w:szCs w:val="24"/>
      <w:u w:val="single"/>
      <w:lang w:val="de-CH" w:eastAsia="ja-JP"/>
    </w:rPr>
  </w:style>
  <w:style w:type="paragraph" w:customStyle="1" w:styleId="Absenderbold">
    <w:name w:val="Absender bold"/>
    <w:basedOn w:val="Absender"/>
    <w:qFormat/>
    <w:rsid w:val="00580879"/>
    <w:rPr>
      <w:rFonts w:asciiTheme="majorHAnsi" w:hAnsiTheme="majorHAnsi"/>
    </w:rPr>
  </w:style>
  <w:style w:type="character" w:customStyle="1" w:styleId="child-display">
    <w:name w:val="child-display"/>
    <w:basedOn w:val="DefaultParagraphFont"/>
    <w:rsid w:val="00580879"/>
  </w:style>
  <w:style w:type="character" w:customStyle="1" w:styleId="icon">
    <w:name w:val="icon"/>
    <w:basedOn w:val="DefaultParagraphFont"/>
    <w:rsid w:val="00580879"/>
  </w:style>
  <w:style w:type="character" w:customStyle="1" w:styleId="apple-converted-space">
    <w:name w:val="apple-converted-space"/>
    <w:basedOn w:val="DefaultParagraphFont"/>
    <w:rsid w:val="00580879"/>
  </w:style>
  <w:style w:type="paragraph" w:customStyle="1" w:styleId="Default">
    <w:name w:val="Default"/>
    <w:rsid w:val="00580879"/>
    <w:pPr>
      <w:widowControl w:val="0"/>
      <w:autoSpaceDE w:val="0"/>
      <w:autoSpaceDN w:val="0"/>
      <w:adjustRightInd w:val="0"/>
      <w:spacing w:after="0" w:line="240" w:lineRule="auto"/>
    </w:pPr>
    <w:rPr>
      <w:rFonts w:ascii="Avenir LT Com 55 Roman" w:eastAsiaTheme="minorEastAsia" w:hAnsi="Avenir LT Com 55 Roman" w:cs="Avenir LT Com 55 Roman"/>
      <w:color w:val="000000"/>
      <w:sz w:val="24"/>
      <w:szCs w:val="24"/>
      <w:lang w:eastAsia="ja-JP"/>
    </w:rPr>
  </w:style>
  <w:style w:type="paragraph" w:customStyle="1" w:styleId="Pa0">
    <w:name w:val="Pa0"/>
    <w:basedOn w:val="Default"/>
    <w:next w:val="Default"/>
    <w:uiPriority w:val="99"/>
    <w:rsid w:val="00580879"/>
    <w:pPr>
      <w:spacing w:line="241" w:lineRule="atLeast"/>
    </w:pPr>
    <w:rPr>
      <w:rFonts w:cs="Times New Roman"/>
      <w:color w:val="auto"/>
    </w:rPr>
  </w:style>
  <w:style w:type="character" w:customStyle="1" w:styleId="A2">
    <w:name w:val="A2"/>
    <w:uiPriority w:val="99"/>
    <w:rsid w:val="00580879"/>
    <w:rPr>
      <w:rFonts w:cs="Avenir LT Com 55 Roman"/>
      <w:color w:val="282E37"/>
      <w:sz w:val="16"/>
      <w:szCs w:val="16"/>
    </w:rPr>
  </w:style>
  <w:style w:type="paragraph" w:customStyle="1" w:styleId="Pa2">
    <w:name w:val="Pa2"/>
    <w:basedOn w:val="Default"/>
    <w:next w:val="Default"/>
    <w:uiPriority w:val="99"/>
    <w:rsid w:val="00580879"/>
    <w:pPr>
      <w:spacing w:line="241" w:lineRule="atLeast"/>
    </w:pPr>
    <w:rPr>
      <w:rFonts w:ascii="Avenir LT Std 55 Roman" w:hAnsi="Avenir LT Std 55 Roman" w:cs="Times New Roman"/>
      <w:color w:val="auto"/>
    </w:rPr>
  </w:style>
  <w:style w:type="character" w:customStyle="1" w:styleId="A7">
    <w:name w:val="A7"/>
    <w:uiPriority w:val="99"/>
    <w:rsid w:val="00580879"/>
    <w:rPr>
      <w:rFonts w:cs="Avenir LT Std 55 Roman"/>
      <w:color w:val="FFFFFF"/>
      <w:sz w:val="42"/>
      <w:szCs w:val="42"/>
    </w:rPr>
  </w:style>
  <w:style w:type="paragraph" w:customStyle="1" w:styleId="Standard8pt">
    <w:name w:val="Standard_8pt"/>
    <w:basedOn w:val="Normal"/>
    <w:qFormat/>
    <w:rsid w:val="00580879"/>
    <w:pPr>
      <w:spacing w:line="200" w:lineRule="atLeast"/>
    </w:pPr>
    <w:rPr>
      <w:rFonts w:eastAsiaTheme="minorEastAsia"/>
      <w:sz w:val="16"/>
      <w:szCs w:val="24"/>
      <w:lang w:val="de-CH" w:eastAsia="ja-JP"/>
    </w:rPr>
  </w:style>
  <w:style w:type="paragraph" w:customStyle="1" w:styleId="Einleitung">
    <w:name w:val="Einleitung"/>
    <w:basedOn w:val="Normal"/>
    <w:qFormat/>
    <w:rsid w:val="00580879"/>
    <w:pPr>
      <w:spacing w:line="228" w:lineRule="atLeast"/>
    </w:pPr>
    <w:rPr>
      <w:rFonts w:ascii="Avenir LT Std 85 Heavy" w:eastAsiaTheme="minorEastAsia" w:hAnsi="Avenir LT Std 85 Heavy"/>
      <w:sz w:val="19"/>
      <w:szCs w:val="24"/>
      <w:lang w:val="de-CH" w:eastAsia="ja-JP"/>
    </w:rPr>
  </w:style>
  <w:style w:type="paragraph" w:styleId="TableofFigures">
    <w:name w:val="table of figures"/>
    <w:basedOn w:val="Normal"/>
    <w:next w:val="Normal"/>
    <w:uiPriority w:val="99"/>
    <w:rsid w:val="00580879"/>
    <w:pPr>
      <w:spacing w:after="40" w:line="240" w:lineRule="auto"/>
      <w:ind w:left="400" w:hanging="400"/>
    </w:pPr>
    <w:rPr>
      <w:rFonts w:ascii="Arial" w:eastAsia="Times New Roman" w:hAnsi="Arial" w:cs="Times New Roman"/>
      <w:noProof/>
      <w:szCs w:val="24"/>
      <w:lang w:eastAsia="de-DE"/>
    </w:rPr>
  </w:style>
  <w:style w:type="paragraph" w:styleId="Caption">
    <w:name w:val="caption"/>
    <w:basedOn w:val="Normal"/>
    <w:next w:val="Normal"/>
    <w:unhideWhenUsed/>
    <w:qFormat/>
    <w:rsid w:val="00A82EF7"/>
    <w:pPr>
      <w:spacing w:before="200" w:after="200" w:line="240" w:lineRule="auto"/>
      <w:jc w:val="left"/>
    </w:pPr>
    <w:rPr>
      <w:rFonts w:ascii="Arial" w:eastAsia="Times New Roman" w:hAnsi="Arial" w:cs="Times New Roman"/>
      <w:b/>
      <w:bCs/>
      <w:noProof/>
      <w:color w:val="005091" w:themeColor="accent1"/>
      <w:sz w:val="18"/>
      <w:szCs w:val="18"/>
      <w:lang w:eastAsia="de-DE"/>
    </w:rPr>
  </w:style>
  <w:style w:type="paragraph" w:customStyle="1" w:styleId="Divider1">
    <w:name w:val="Divider 1"/>
    <w:basedOn w:val="Normal"/>
    <w:next w:val="Normal"/>
    <w:qFormat/>
    <w:rsid w:val="0098473E"/>
    <w:pPr>
      <w:spacing w:before="40" w:after="180"/>
    </w:pPr>
    <w:rPr>
      <w:b/>
      <w:color w:val="005091" w:themeColor="accent1"/>
      <w:sz w:val="36"/>
    </w:rPr>
  </w:style>
  <w:style w:type="paragraph" w:customStyle="1" w:styleId="Divider2">
    <w:name w:val="Divider 2"/>
    <w:basedOn w:val="Normal"/>
    <w:qFormat/>
    <w:rsid w:val="0098473E"/>
    <w:pPr>
      <w:spacing w:before="240" w:after="240"/>
    </w:pPr>
    <w:rPr>
      <w:b/>
      <w:color w:val="0C9CDB" w:themeColor="accent2"/>
      <w:sz w:val="24"/>
    </w:rPr>
  </w:style>
  <w:style w:type="table" w:styleId="MediumList1-Accent1">
    <w:name w:val="Medium List 1 Accent 1"/>
    <w:basedOn w:val="TableNormal"/>
    <w:uiPriority w:val="65"/>
    <w:rsid w:val="00A87980"/>
    <w:pPr>
      <w:spacing w:after="0" w:line="240" w:lineRule="auto"/>
    </w:pPr>
    <w:rPr>
      <w:color w:val="000000" w:themeColor="text1"/>
    </w:rPr>
    <w:tblPr>
      <w:tblStyleRowBandSize w:val="1"/>
      <w:tblStyleColBandSize w:val="1"/>
      <w:tblBorders>
        <w:top w:val="single" w:sz="8" w:space="0" w:color="005091" w:themeColor="accent1"/>
        <w:bottom w:val="single" w:sz="8" w:space="0" w:color="005091" w:themeColor="accent1"/>
      </w:tblBorders>
    </w:tblPr>
    <w:tblStylePr w:type="firstRow">
      <w:rPr>
        <w:rFonts w:asciiTheme="majorHAnsi" w:eastAsiaTheme="majorEastAsia" w:hAnsiTheme="majorHAnsi" w:cstheme="majorBidi"/>
      </w:rPr>
      <w:tblPr/>
      <w:tcPr>
        <w:tcBorders>
          <w:top w:val="nil"/>
          <w:bottom w:val="single" w:sz="8" w:space="0" w:color="005091" w:themeColor="accent1"/>
        </w:tcBorders>
      </w:tcPr>
    </w:tblStylePr>
    <w:tblStylePr w:type="lastRow">
      <w:rPr>
        <w:b/>
        <w:bCs/>
        <w:color w:val="B2B2B2" w:themeColor="text2"/>
      </w:rPr>
      <w:tblPr/>
      <w:tcPr>
        <w:tcBorders>
          <w:top w:val="single" w:sz="8" w:space="0" w:color="005091" w:themeColor="accent1"/>
          <w:bottom w:val="single" w:sz="8" w:space="0" w:color="005091" w:themeColor="accent1"/>
        </w:tcBorders>
      </w:tcPr>
    </w:tblStylePr>
    <w:tblStylePr w:type="firstCol">
      <w:rPr>
        <w:b/>
        <w:bCs/>
      </w:rPr>
    </w:tblStylePr>
    <w:tblStylePr w:type="lastCol">
      <w:rPr>
        <w:b/>
        <w:bCs/>
      </w:rPr>
      <w:tblPr/>
      <w:tcPr>
        <w:tcBorders>
          <w:top w:val="single" w:sz="8" w:space="0" w:color="005091" w:themeColor="accent1"/>
          <w:bottom w:val="single" w:sz="8" w:space="0" w:color="005091" w:themeColor="accent1"/>
        </w:tcBorders>
      </w:tcPr>
    </w:tblStylePr>
    <w:tblStylePr w:type="band1Vert">
      <w:tblPr/>
      <w:tcPr>
        <w:shd w:val="clear" w:color="auto" w:fill="A4D6FF" w:themeFill="accent1" w:themeFillTint="3F"/>
      </w:tcPr>
    </w:tblStylePr>
    <w:tblStylePr w:type="band1Horz">
      <w:tblPr/>
      <w:tcPr>
        <w:shd w:val="clear" w:color="auto" w:fill="A4D6FF" w:themeFill="accent1" w:themeFillTint="3F"/>
      </w:tcPr>
    </w:tblStylePr>
  </w:style>
  <w:style w:type="table" w:styleId="LightList-Accent1">
    <w:name w:val="Light List Accent 1"/>
    <w:basedOn w:val="TableNormal"/>
    <w:uiPriority w:val="61"/>
    <w:rsid w:val="00447ED9"/>
    <w:pPr>
      <w:spacing w:after="0" w:line="240" w:lineRule="auto"/>
    </w:pPr>
    <w:tblPr>
      <w:tblStyleRowBandSize w:val="1"/>
      <w:tblStyleColBandSize w:val="1"/>
      <w:tblBorders>
        <w:top w:val="single" w:sz="8" w:space="0" w:color="005091" w:themeColor="accent1"/>
        <w:left w:val="single" w:sz="8" w:space="0" w:color="005091" w:themeColor="accent1"/>
        <w:bottom w:val="single" w:sz="8" w:space="0" w:color="005091" w:themeColor="accent1"/>
        <w:right w:val="single" w:sz="8" w:space="0" w:color="005091" w:themeColor="accent1"/>
      </w:tblBorders>
    </w:tblPr>
    <w:tblStylePr w:type="firstRow">
      <w:pPr>
        <w:spacing w:before="0" w:after="0" w:line="240" w:lineRule="auto"/>
      </w:pPr>
      <w:rPr>
        <w:b/>
        <w:bCs/>
        <w:color w:val="FFFFFF" w:themeColor="background1"/>
      </w:rPr>
      <w:tblPr/>
      <w:tcPr>
        <w:shd w:val="clear" w:color="auto" w:fill="005091" w:themeFill="accent1"/>
      </w:tcPr>
    </w:tblStylePr>
    <w:tblStylePr w:type="lastRow">
      <w:pPr>
        <w:spacing w:before="0" w:after="0" w:line="240" w:lineRule="auto"/>
      </w:pPr>
      <w:rPr>
        <w:b/>
        <w:bCs/>
      </w:rPr>
      <w:tblPr/>
      <w:tcPr>
        <w:tcBorders>
          <w:top w:val="double" w:sz="6" w:space="0" w:color="005091" w:themeColor="accent1"/>
          <w:left w:val="single" w:sz="8" w:space="0" w:color="005091" w:themeColor="accent1"/>
          <w:bottom w:val="single" w:sz="8" w:space="0" w:color="005091" w:themeColor="accent1"/>
          <w:right w:val="single" w:sz="8" w:space="0" w:color="005091" w:themeColor="accent1"/>
        </w:tcBorders>
      </w:tcPr>
    </w:tblStylePr>
    <w:tblStylePr w:type="firstCol">
      <w:rPr>
        <w:b/>
        <w:bCs/>
      </w:rPr>
    </w:tblStylePr>
    <w:tblStylePr w:type="lastCol">
      <w:rPr>
        <w:b/>
        <w:bCs/>
      </w:rPr>
    </w:tblStylePr>
    <w:tblStylePr w:type="band1Vert">
      <w:tblPr/>
      <w:tcPr>
        <w:tcBorders>
          <w:top w:val="single" w:sz="8" w:space="0" w:color="005091" w:themeColor="accent1"/>
          <w:left w:val="single" w:sz="8" w:space="0" w:color="005091" w:themeColor="accent1"/>
          <w:bottom w:val="single" w:sz="8" w:space="0" w:color="005091" w:themeColor="accent1"/>
          <w:right w:val="single" w:sz="8" w:space="0" w:color="005091" w:themeColor="accent1"/>
        </w:tcBorders>
      </w:tcPr>
    </w:tblStylePr>
    <w:tblStylePr w:type="band1Horz">
      <w:tblPr/>
      <w:tcPr>
        <w:tcBorders>
          <w:top w:val="single" w:sz="8" w:space="0" w:color="005091" w:themeColor="accent1"/>
          <w:left w:val="single" w:sz="8" w:space="0" w:color="005091" w:themeColor="accent1"/>
          <w:bottom w:val="single" w:sz="8" w:space="0" w:color="005091" w:themeColor="accent1"/>
          <w:right w:val="single" w:sz="8" w:space="0" w:color="005091" w:themeColor="accent1"/>
        </w:tcBorders>
      </w:tcPr>
    </w:tblStylePr>
  </w:style>
  <w:style w:type="table" w:styleId="LightGrid-Accent3">
    <w:name w:val="Light Grid Accent 3"/>
    <w:basedOn w:val="TableNormal"/>
    <w:uiPriority w:val="62"/>
    <w:rsid w:val="00447ED9"/>
    <w:pPr>
      <w:spacing w:after="0" w:line="240" w:lineRule="auto"/>
    </w:pPr>
    <w:tblPr>
      <w:tblStyleRowBandSize w:val="1"/>
      <w:tblStyleColBandSize w:val="1"/>
      <w:tblBorders>
        <w:top w:val="single" w:sz="8" w:space="0" w:color="89C7EB" w:themeColor="accent3"/>
        <w:left w:val="single" w:sz="8" w:space="0" w:color="89C7EB" w:themeColor="accent3"/>
        <w:bottom w:val="single" w:sz="8" w:space="0" w:color="89C7EB" w:themeColor="accent3"/>
        <w:right w:val="single" w:sz="8" w:space="0" w:color="89C7EB" w:themeColor="accent3"/>
        <w:insideH w:val="single" w:sz="8" w:space="0" w:color="89C7EB" w:themeColor="accent3"/>
        <w:insideV w:val="single" w:sz="8" w:space="0" w:color="89C7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7EB" w:themeColor="accent3"/>
          <w:left w:val="single" w:sz="8" w:space="0" w:color="89C7EB" w:themeColor="accent3"/>
          <w:bottom w:val="single" w:sz="18" w:space="0" w:color="89C7EB" w:themeColor="accent3"/>
          <w:right w:val="single" w:sz="8" w:space="0" w:color="89C7EB" w:themeColor="accent3"/>
          <w:insideH w:val="nil"/>
          <w:insideV w:val="single" w:sz="8" w:space="0" w:color="89C7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7EB" w:themeColor="accent3"/>
          <w:left w:val="single" w:sz="8" w:space="0" w:color="89C7EB" w:themeColor="accent3"/>
          <w:bottom w:val="single" w:sz="8" w:space="0" w:color="89C7EB" w:themeColor="accent3"/>
          <w:right w:val="single" w:sz="8" w:space="0" w:color="89C7EB" w:themeColor="accent3"/>
          <w:insideH w:val="nil"/>
          <w:insideV w:val="single" w:sz="8" w:space="0" w:color="89C7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7EB" w:themeColor="accent3"/>
          <w:left w:val="single" w:sz="8" w:space="0" w:color="89C7EB" w:themeColor="accent3"/>
          <w:bottom w:val="single" w:sz="8" w:space="0" w:color="89C7EB" w:themeColor="accent3"/>
          <w:right w:val="single" w:sz="8" w:space="0" w:color="89C7EB" w:themeColor="accent3"/>
        </w:tcBorders>
      </w:tcPr>
    </w:tblStylePr>
    <w:tblStylePr w:type="band1Vert">
      <w:tblPr/>
      <w:tcPr>
        <w:tcBorders>
          <w:top w:val="single" w:sz="8" w:space="0" w:color="89C7EB" w:themeColor="accent3"/>
          <w:left w:val="single" w:sz="8" w:space="0" w:color="89C7EB" w:themeColor="accent3"/>
          <w:bottom w:val="single" w:sz="8" w:space="0" w:color="89C7EB" w:themeColor="accent3"/>
          <w:right w:val="single" w:sz="8" w:space="0" w:color="89C7EB" w:themeColor="accent3"/>
        </w:tcBorders>
        <w:shd w:val="clear" w:color="auto" w:fill="E1F1FA" w:themeFill="accent3" w:themeFillTint="3F"/>
      </w:tcPr>
    </w:tblStylePr>
    <w:tblStylePr w:type="band1Horz">
      <w:tblPr/>
      <w:tcPr>
        <w:tcBorders>
          <w:top w:val="single" w:sz="8" w:space="0" w:color="89C7EB" w:themeColor="accent3"/>
          <w:left w:val="single" w:sz="8" w:space="0" w:color="89C7EB" w:themeColor="accent3"/>
          <w:bottom w:val="single" w:sz="8" w:space="0" w:color="89C7EB" w:themeColor="accent3"/>
          <w:right w:val="single" w:sz="8" w:space="0" w:color="89C7EB" w:themeColor="accent3"/>
          <w:insideV w:val="single" w:sz="8" w:space="0" w:color="89C7EB" w:themeColor="accent3"/>
        </w:tcBorders>
        <w:shd w:val="clear" w:color="auto" w:fill="E1F1FA" w:themeFill="accent3" w:themeFillTint="3F"/>
      </w:tcPr>
    </w:tblStylePr>
    <w:tblStylePr w:type="band2Horz">
      <w:tblPr/>
      <w:tcPr>
        <w:tcBorders>
          <w:top w:val="single" w:sz="8" w:space="0" w:color="89C7EB" w:themeColor="accent3"/>
          <w:left w:val="single" w:sz="8" w:space="0" w:color="89C7EB" w:themeColor="accent3"/>
          <w:bottom w:val="single" w:sz="8" w:space="0" w:color="89C7EB" w:themeColor="accent3"/>
          <w:right w:val="single" w:sz="8" w:space="0" w:color="89C7EB" w:themeColor="accent3"/>
          <w:insideV w:val="single" w:sz="8" w:space="0" w:color="89C7EB" w:themeColor="accent3"/>
        </w:tcBorders>
      </w:tcPr>
    </w:tblStylePr>
  </w:style>
  <w:style w:type="table" w:customStyle="1" w:styleId="LightGrid-Accent31">
    <w:name w:val="Light Grid - Accent 31"/>
    <w:basedOn w:val="TableNormal"/>
    <w:next w:val="LightGrid-Accent3"/>
    <w:uiPriority w:val="62"/>
    <w:rsid w:val="00FB6E33"/>
    <w:pPr>
      <w:spacing w:after="0" w:line="240" w:lineRule="auto"/>
    </w:pPr>
    <w:tblPr>
      <w:tblStyleRowBandSize w:val="1"/>
      <w:tblStyleColBandSize w:val="1"/>
      <w:tblBorders>
        <w:top w:val="single" w:sz="8" w:space="0" w:color="89C7EB"/>
        <w:left w:val="single" w:sz="8" w:space="0" w:color="89C7EB"/>
        <w:bottom w:val="single" w:sz="8" w:space="0" w:color="89C7EB"/>
        <w:right w:val="single" w:sz="8" w:space="0" w:color="89C7EB"/>
        <w:insideH w:val="single" w:sz="8" w:space="0" w:color="89C7EB"/>
        <w:insideV w:val="single" w:sz="8" w:space="0" w:color="89C7EB"/>
      </w:tblBorders>
    </w:tblPr>
    <w:tblStylePr w:type="firstRow">
      <w:pPr>
        <w:spacing w:before="0" w:after="0" w:line="240" w:lineRule="auto"/>
      </w:pPr>
      <w:rPr>
        <w:rFonts w:ascii="Arial" w:eastAsia="MS Gothic" w:hAnsi="Arial" w:cs="Times New Roman"/>
        <w:b/>
        <w:bCs/>
      </w:rPr>
      <w:tblPr/>
      <w:tcPr>
        <w:tcBorders>
          <w:top w:val="single" w:sz="8" w:space="0" w:color="89C7EB"/>
          <w:left w:val="single" w:sz="8" w:space="0" w:color="89C7EB"/>
          <w:bottom w:val="single" w:sz="18" w:space="0" w:color="89C7EB"/>
          <w:right w:val="single" w:sz="8" w:space="0" w:color="89C7EB"/>
          <w:insideH w:val="nil"/>
          <w:insideV w:val="single" w:sz="8" w:space="0" w:color="89C7EB"/>
        </w:tcBorders>
      </w:tcPr>
    </w:tblStylePr>
    <w:tblStylePr w:type="lastRow">
      <w:pPr>
        <w:spacing w:before="0" w:after="0" w:line="240" w:lineRule="auto"/>
      </w:pPr>
      <w:rPr>
        <w:rFonts w:ascii="Arial" w:eastAsia="MS Gothic" w:hAnsi="Arial" w:cs="Times New Roman"/>
        <w:b/>
        <w:bCs/>
      </w:rPr>
      <w:tblPr/>
      <w:tcPr>
        <w:tcBorders>
          <w:top w:val="double" w:sz="6" w:space="0" w:color="89C7EB"/>
          <w:left w:val="single" w:sz="8" w:space="0" w:color="89C7EB"/>
          <w:bottom w:val="single" w:sz="8" w:space="0" w:color="89C7EB"/>
          <w:right w:val="single" w:sz="8" w:space="0" w:color="89C7EB"/>
          <w:insideH w:val="nil"/>
          <w:insideV w:val="single" w:sz="8" w:space="0" w:color="89C7EB"/>
        </w:tcBorders>
      </w:tcPr>
    </w:tblStylePr>
    <w:tblStylePr w:type="firstCol">
      <w:rPr>
        <w:rFonts w:ascii="Arial" w:eastAsia="MS Gothic" w:hAnsi="Arial" w:cs="Times New Roman"/>
        <w:b/>
        <w:bCs/>
      </w:rPr>
    </w:tblStylePr>
    <w:tblStylePr w:type="lastCol">
      <w:rPr>
        <w:rFonts w:ascii="Arial" w:eastAsia="MS Gothic" w:hAnsi="Arial" w:cs="Times New Roman"/>
        <w:b/>
        <w:bCs/>
      </w:rPr>
      <w:tblPr/>
      <w:tcPr>
        <w:tcBorders>
          <w:top w:val="single" w:sz="8" w:space="0" w:color="89C7EB"/>
          <w:left w:val="single" w:sz="8" w:space="0" w:color="89C7EB"/>
          <w:bottom w:val="single" w:sz="8" w:space="0" w:color="89C7EB"/>
          <w:right w:val="single" w:sz="8" w:space="0" w:color="89C7EB"/>
        </w:tcBorders>
      </w:tcPr>
    </w:tblStylePr>
    <w:tblStylePr w:type="band1Vert">
      <w:tblPr/>
      <w:tcPr>
        <w:tcBorders>
          <w:top w:val="single" w:sz="8" w:space="0" w:color="89C7EB"/>
          <w:left w:val="single" w:sz="8" w:space="0" w:color="89C7EB"/>
          <w:bottom w:val="single" w:sz="8" w:space="0" w:color="89C7EB"/>
          <w:right w:val="single" w:sz="8" w:space="0" w:color="89C7EB"/>
        </w:tcBorders>
        <w:shd w:val="clear" w:color="auto" w:fill="E1F1FA"/>
      </w:tcPr>
    </w:tblStylePr>
    <w:tblStylePr w:type="band1Horz">
      <w:tblPr/>
      <w:tcPr>
        <w:tcBorders>
          <w:top w:val="single" w:sz="8" w:space="0" w:color="89C7EB"/>
          <w:left w:val="single" w:sz="8" w:space="0" w:color="89C7EB"/>
          <w:bottom w:val="single" w:sz="8" w:space="0" w:color="89C7EB"/>
          <w:right w:val="single" w:sz="8" w:space="0" w:color="89C7EB"/>
          <w:insideV w:val="single" w:sz="8" w:space="0" w:color="89C7EB"/>
        </w:tcBorders>
        <w:shd w:val="clear" w:color="auto" w:fill="E1F1FA"/>
      </w:tcPr>
    </w:tblStylePr>
    <w:tblStylePr w:type="band2Horz">
      <w:tblPr/>
      <w:tcPr>
        <w:tcBorders>
          <w:top w:val="single" w:sz="8" w:space="0" w:color="89C7EB"/>
          <w:left w:val="single" w:sz="8" w:space="0" w:color="89C7EB"/>
          <w:bottom w:val="single" w:sz="8" w:space="0" w:color="89C7EB"/>
          <w:right w:val="single" w:sz="8" w:space="0" w:color="89C7EB"/>
          <w:insideV w:val="single" w:sz="8" w:space="0" w:color="89C7EB"/>
        </w:tcBorders>
      </w:tcPr>
    </w:tblStylePr>
  </w:style>
  <w:style w:type="paragraph" w:styleId="Bibliography">
    <w:name w:val="Bibliography"/>
    <w:basedOn w:val="Normal"/>
    <w:next w:val="Normal"/>
    <w:uiPriority w:val="37"/>
    <w:unhideWhenUsed/>
    <w:rsid w:val="00655F2C"/>
  </w:style>
  <w:style w:type="paragraph" w:styleId="Revision">
    <w:name w:val="Revision"/>
    <w:hidden/>
    <w:uiPriority w:val="99"/>
    <w:semiHidden/>
    <w:rsid w:val="005F38FB"/>
    <w:pPr>
      <w:spacing w:after="0" w:line="240" w:lineRule="auto"/>
    </w:pPr>
    <w:rPr>
      <w:sz w:val="20"/>
      <w:lang w:val="en-GB"/>
    </w:rPr>
  </w:style>
  <w:style w:type="paragraph" w:customStyle="1" w:styleId="SPTableNormal">
    <w:name w:val="SP Table Normal"/>
    <w:basedOn w:val="Normal"/>
    <w:link w:val="SPTableNormalChar"/>
    <w:qFormat/>
    <w:rsid w:val="00DD7430"/>
    <w:pPr>
      <w:spacing w:after="40" w:line="228" w:lineRule="auto"/>
      <w:jc w:val="left"/>
    </w:pPr>
    <w:rPr>
      <w:rFonts w:ascii="Calibri" w:eastAsia="Calibri" w:hAnsi="Calibri" w:cs="Times New Roman"/>
      <w:sz w:val="22"/>
      <w:lang w:eastAsia="de-DE"/>
    </w:rPr>
  </w:style>
  <w:style w:type="character" w:customStyle="1" w:styleId="SPTableNormalChar">
    <w:name w:val="SP Table Normal Char"/>
    <w:basedOn w:val="DefaultParagraphFont"/>
    <w:link w:val="SPTableNormal"/>
    <w:rsid w:val="00DD7430"/>
    <w:rPr>
      <w:rFonts w:ascii="Calibri" w:eastAsia="Calibri" w:hAnsi="Calibri" w:cs="Times New Roman"/>
      <w:lang w:val="en-GB" w:eastAsia="de-DE"/>
    </w:rPr>
  </w:style>
  <w:style w:type="table" w:styleId="LightList-Accent3">
    <w:name w:val="Light List Accent 3"/>
    <w:basedOn w:val="TableNormal"/>
    <w:uiPriority w:val="61"/>
    <w:rsid w:val="00E52D23"/>
    <w:pPr>
      <w:spacing w:after="0" w:line="240" w:lineRule="auto"/>
    </w:pPr>
    <w:tblPr>
      <w:tblStyleRowBandSize w:val="1"/>
      <w:tblStyleColBandSize w:val="1"/>
      <w:tblBorders>
        <w:top w:val="single" w:sz="8" w:space="0" w:color="89C7EB" w:themeColor="accent3"/>
        <w:left w:val="single" w:sz="8" w:space="0" w:color="89C7EB" w:themeColor="accent3"/>
        <w:bottom w:val="single" w:sz="8" w:space="0" w:color="89C7EB" w:themeColor="accent3"/>
        <w:right w:val="single" w:sz="8" w:space="0" w:color="89C7EB" w:themeColor="accent3"/>
      </w:tblBorders>
    </w:tblPr>
    <w:tblStylePr w:type="firstRow">
      <w:pPr>
        <w:spacing w:before="0" w:after="0" w:line="240" w:lineRule="auto"/>
      </w:pPr>
      <w:rPr>
        <w:b/>
        <w:bCs/>
        <w:color w:val="FFFFFF" w:themeColor="background1"/>
      </w:rPr>
      <w:tblPr/>
      <w:tcPr>
        <w:shd w:val="clear" w:color="auto" w:fill="89C7EB" w:themeFill="accent3"/>
      </w:tcPr>
    </w:tblStylePr>
    <w:tblStylePr w:type="lastRow">
      <w:pPr>
        <w:spacing w:before="0" w:after="0" w:line="240" w:lineRule="auto"/>
      </w:pPr>
      <w:rPr>
        <w:b/>
        <w:bCs/>
      </w:rPr>
      <w:tblPr/>
      <w:tcPr>
        <w:tcBorders>
          <w:top w:val="double" w:sz="6" w:space="0" w:color="89C7EB" w:themeColor="accent3"/>
          <w:left w:val="single" w:sz="8" w:space="0" w:color="89C7EB" w:themeColor="accent3"/>
          <w:bottom w:val="single" w:sz="8" w:space="0" w:color="89C7EB" w:themeColor="accent3"/>
          <w:right w:val="single" w:sz="8" w:space="0" w:color="89C7EB" w:themeColor="accent3"/>
        </w:tcBorders>
      </w:tcPr>
    </w:tblStylePr>
    <w:tblStylePr w:type="firstCol">
      <w:rPr>
        <w:b/>
        <w:bCs/>
      </w:rPr>
    </w:tblStylePr>
    <w:tblStylePr w:type="lastCol">
      <w:rPr>
        <w:b/>
        <w:bCs/>
      </w:rPr>
    </w:tblStylePr>
    <w:tblStylePr w:type="band1Vert">
      <w:tblPr/>
      <w:tcPr>
        <w:tcBorders>
          <w:top w:val="single" w:sz="8" w:space="0" w:color="89C7EB" w:themeColor="accent3"/>
          <w:left w:val="single" w:sz="8" w:space="0" w:color="89C7EB" w:themeColor="accent3"/>
          <w:bottom w:val="single" w:sz="8" w:space="0" w:color="89C7EB" w:themeColor="accent3"/>
          <w:right w:val="single" w:sz="8" w:space="0" w:color="89C7EB" w:themeColor="accent3"/>
        </w:tcBorders>
      </w:tcPr>
    </w:tblStylePr>
    <w:tblStylePr w:type="band1Horz">
      <w:tblPr/>
      <w:tcPr>
        <w:tcBorders>
          <w:top w:val="single" w:sz="8" w:space="0" w:color="89C7EB" w:themeColor="accent3"/>
          <w:left w:val="single" w:sz="8" w:space="0" w:color="89C7EB" w:themeColor="accent3"/>
          <w:bottom w:val="single" w:sz="8" w:space="0" w:color="89C7EB" w:themeColor="accent3"/>
          <w:right w:val="single" w:sz="8" w:space="0" w:color="89C7EB" w:themeColor="accent3"/>
        </w:tcBorders>
      </w:tcPr>
    </w:tblStylePr>
  </w:style>
  <w:style w:type="table" w:styleId="LightList-Accent4">
    <w:name w:val="Light List Accent 4"/>
    <w:basedOn w:val="TableNormal"/>
    <w:uiPriority w:val="61"/>
    <w:rsid w:val="00E52D23"/>
    <w:pPr>
      <w:spacing w:after="0" w:line="240" w:lineRule="auto"/>
    </w:pPr>
    <w:tblPr>
      <w:tblStyleRowBandSize w:val="1"/>
      <w:tblStyleColBandSize w:val="1"/>
      <w:tblBorders>
        <w:top w:val="single" w:sz="8" w:space="0" w:color="FDC300" w:themeColor="accent4"/>
        <w:left w:val="single" w:sz="8" w:space="0" w:color="FDC300" w:themeColor="accent4"/>
        <w:bottom w:val="single" w:sz="8" w:space="0" w:color="FDC300" w:themeColor="accent4"/>
        <w:right w:val="single" w:sz="8" w:space="0" w:color="FDC300" w:themeColor="accent4"/>
      </w:tblBorders>
    </w:tblPr>
    <w:tblStylePr w:type="firstRow">
      <w:pPr>
        <w:spacing w:before="0" w:after="0" w:line="240" w:lineRule="auto"/>
      </w:pPr>
      <w:rPr>
        <w:b/>
        <w:bCs/>
        <w:color w:val="FFFFFF" w:themeColor="background1"/>
      </w:rPr>
      <w:tblPr/>
      <w:tcPr>
        <w:shd w:val="clear" w:color="auto" w:fill="FDC300" w:themeFill="accent4"/>
      </w:tcPr>
    </w:tblStylePr>
    <w:tblStylePr w:type="lastRow">
      <w:pPr>
        <w:spacing w:before="0" w:after="0" w:line="240" w:lineRule="auto"/>
      </w:pPr>
      <w:rPr>
        <w:b/>
        <w:bCs/>
      </w:rPr>
      <w:tblPr/>
      <w:tcPr>
        <w:tcBorders>
          <w:top w:val="double" w:sz="6" w:space="0" w:color="FDC300" w:themeColor="accent4"/>
          <w:left w:val="single" w:sz="8" w:space="0" w:color="FDC300" w:themeColor="accent4"/>
          <w:bottom w:val="single" w:sz="8" w:space="0" w:color="FDC300" w:themeColor="accent4"/>
          <w:right w:val="single" w:sz="8" w:space="0" w:color="FDC300" w:themeColor="accent4"/>
        </w:tcBorders>
      </w:tcPr>
    </w:tblStylePr>
    <w:tblStylePr w:type="firstCol">
      <w:rPr>
        <w:b/>
        <w:bCs/>
      </w:rPr>
    </w:tblStylePr>
    <w:tblStylePr w:type="lastCol">
      <w:rPr>
        <w:b/>
        <w:bCs/>
      </w:rPr>
    </w:tblStylePr>
    <w:tblStylePr w:type="band1Vert">
      <w:tblPr/>
      <w:tcPr>
        <w:tcBorders>
          <w:top w:val="single" w:sz="8" w:space="0" w:color="FDC300" w:themeColor="accent4"/>
          <w:left w:val="single" w:sz="8" w:space="0" w:color="FDC300" w:themeColor="accent4"/>
          <w:bottom w:val="single" w:sz="8" w:space="0" w:color="FDC300" w:themeColor="accent4"/>
          <w:right w:val="single" w:sz="8" w:space="0" w:color="FDC300" w:themeColor="accent4"/>
        </w:tcBorders>
      </w:tcPr>
    </w:tblStylePr>
    <w:tblStylePr w:type="band1Horz">
      <w:tblPr/>
      <w:tcPr>
        <w:tcBorders>
          <w:top w:val="single" w:sz="8" w:space="0" w:color="FDC300" w:themeColor="accent4"/>
          <w:left w:val="single" w:sz="8" w:space="0" w:color="FDC300" w:themeColor="accent4"/>
          <w:bottom w:val="single" w:sz="8" w:space="0" w:color="FDC300" w:themeColor="accent4"/>
          <w:right w:val="single" w:sz="8" w:space="0" w:color="FDC300" w:themeColor="accent4"/>
        </w:tcBorders>
      </w:tcPr>
    </w:tblStylePr>
  </w:style>
  <w:style w:type="table" w:styleId="LightList-Accent5">
    <w:name w:val="Light List Accent 5"/>
    <w:basedOn w:val="TableNormal"/>
    <w:uiPriority w:val="61"/>
    <w:rsid w:val="00E52D23"/>
    <w:pPr>
      <w:spacing w:after="0" w:line="240" w:lineRule="auto"/>
    </w:pPr>
    <w:tblPr>
      <w:tblStyleRowBandSize w:val="1"/>
      <w:tblStyleColBandSize w:val="1"/>
      <w:tblBorders>
        <w:top w:val="single" w:sz="8" w:space="0" w:color="F39200" w:themeColor="accent5"/>
        <w:left w:val="single" w:sz="8" w:space="0" w:color="F39200" w:themeColor="accent5"/>
        <w:bottom w:val="single" w:sz="8" w:space="0" w:color="F39200" w:themeColor="accent5"/>
        <w:right w:val="single" w:sz="8" w:space="0" w:color="F39200" w:themeColor="accent5"/>
      </w:tblBorders>
    </w:tblPr>
    <w:tblStylePr w:type="firstRow">
      <w:pPr>
        <w:spacing w:before="0" w:after="0" w:line="240" w:lineRule="auto"/>
      </w:pPr>
      <w:rPr>
        <w:b/>
        <w:bCs/>
        <w:color w:val="FFFFFF" w:themeColor="background1"/>
      </w:rPr>
      <w:tblPr/>
      <w:tcPr>
        <w:shd w:val="clear" w:color="auto" w:fill="F39200" w:themeFill="accent5"/>
      </w:tcPr>
    </w:tblStylePr>
    <w:tblStylePr w:type="lastRow">
      <w:pPr>
        <w:spacing w:before="0" w:after="0" w:line="240" w:lineRule="auto"/>
      </w:pPr>
      <w:rPr>
        <w:b/>
        <w:bCs/>
      </w:rPr>
      <w:tblPr/>
      <w:tcPr>
        <w:tcBorders>
          <w:top w:val="double" w:sz="6" w:space="0" w:color="F39200" w:themeColor="accent5"/>
          <w:left w:val="single" w:sz="8" w:space="0" w:color="F39200" w:themeColor="accent5"/>
          <w:bottom w:val="single" w:sz="8" w:space="0" w:color="F39200" w:themeColor="accent5"/>
          <w:right w:val="single" w:sz="8" w:space="0" w:color="F39200" w:themeColor="accent5"/>
        </w:tcBorders>
      </w:tcPr>
    </w:tblStylePr>
    <w:tblStylePr w:type="firstCol">
      <w:rPr>
        <w:b/>
        <w:bCs/>
      </w:rPr>
    </w:tblStylePr>
    <w:tblStylePr w:type="lastCol">
      <w:rPr>
        <w:b/>
        <w:bCs/>
      </w:rPr>
    </w:tblStylePr>
    <w:tblStylePr w:type="band1Vert">
      <w:tblPr/>
      <w:tcPr>
        <w:tcBorders>
          <w:top w:val="single" w:sz="8" w:space="0" w:color="F39200" w:themeColor="accent5"/>
          <w:left w:val="single" w:sz="8" w:space="0" w:color="F39200" w:themeColor="accent5"/>
          <w:bottom w:val="single" w:sz="8" w:space="0" w:color="F39200" w:themeColor="accent5"/>
          <w:right w:val="single" w:sz="8" w:space="0" w:color="F39200" w:themeColor="accent5"/>
        </w:tcBorders>
      </w:tcPr>
    </w:tblStylePr>
    <w:tblStylePr w:type="band1Horz">
      <w:tblPr/>
      <w:tcPr>
        <w:tcBorders>
          <w:top w:val="single" w:sz="8" w:space="0" w:color="F39200" w:themeColor="accent5"/>
          <w:left w:val="single" w:sz="8" w:space="0" w:color="F39200" w:themeColor="accent5"/>
          <w:bottom w:val="single" w:sz="8" w:space="0" w:color="F39200" w:themeColor="accent5"/>
          <w:right w:val="single" w:sz="8" w:space="0" w:color="F39200" w:themeColor="accent5"/>
        </w:tcBorders>
      </w:tcPr>
    </w:tblStylePr>
  </w:style>
  <w:style w:type="table" w:styleId="LightList-Accent6">
    <w:name w:val="Light List Accent 6"/>
    <w:basedOn w:val="TableNormal"/>
    <w:uiPriority w:val="61"/>
    <w:rsid w:val="00E52D23"/>
    <w:pPr>
      <w:spacing w:after="0" w:line="240" w:lineRule="auto"/>
    </w:pPr>
    <w:tblPr>
      <w:tblStyleRowBandSize w:val="1"/>
      <w:tblStyleColBandSize w:val="1"/>
      <w:tblBorders>
        <w:top w:val="single" w:sz="8" w:space="0" w:color="98C21F" w:themeColor="accent6"/>
        <w:left w:val="single" w:sz="8" w:space="0" w:color="98C21F" w:themeColor="accent6"/>
        <w:bottom w:val="single" w:sz="8" w:space="0" w:color="98C21F" w:themeColor="accent6"/>
        <w:right w:val="single" w:sz="8" w:space="0" w:color="98C21F" w:themeColor="accent6"/>
      </w:tblBorders>
    </w:tblPr>
    <w:tblStylePr w:type="firstRow">
      <w:pPr>
        <w:spacing w:before="0" w:after="0" w:line="240" w:lineRule="auto"/>
      </w:pPr>
      <w:rPr>
        <w:b/>
        <w:bCs/>
        <w:color w:val="FFFFFF" w:themeColor="background1"/>
      </w:rPr>
      <w:tblPr/>
      <w:tcPr>
        <w:shd w:val="clear" w:color="auto" w:fill="98C21F" w:themeFill="accent6"/>
      </w:tcPr>
    </w:tblStylePr>
    <w:tblStylePr w:type="lastRow">
      <w:pPr>
        <w:spacing w:before="0" w:after="0" w:line="240" w:lineRule="auto"/>
      </w:pPr>
      <w:rPr>
        <w:b/>
        <w:bCs/>
      </w:rPr>
      <w:tblPr/>
      <w:tcPr>
        <w:tcBorders>
          <w:top w:val="double" w:sz="6" w:space="0" w:color="98C21F" w:themeColor="accent6"/>
          <w:left w:val="single" w:sz="8" w:space="0" w:color="98C21F" w:themeColor="accent6"/>
          <w:bottom w:val="single" w:sz="8" w:space="0" w:color="98C21F" w:themeColor="accent6"/>
          <w:right w:val="single" w:sz="8" w:space="0" w:color="98C21F" w:themeColor="accent6"/>
        </w:tcBorders>
      </w:tcPr>
    </w:tblStylePr>
    <w:tblStylePr w:type="firstCol">
      <w:rPr>
        <w:b/>
        <w:bCs/>
      </w:rPr>
    </w:tblStylePr>
    <w:tblStylePr w:type="lastCol">
      <w:rPr>
        <w:b/>
        <w:bCs/>
      </w:rPr>
    </w:tblStylePr>
    <w:tblStylePr w:type="band1Vert">
      <w:tblPr/>
      <w:tcPr>
        <w:tcBorders>
          <w:top w:val="single" w:sz="8" w:space="0" w:color="98C21F" w:themeColor="accent6"/>
          <w:left w:val="single" w:sz="8" w:space="0" w:color="98C21F" w:themeColor="accent6"/>
          <w:bottom w:val="single" w:sz="8" w:space="0" w:color="98C21F" w:themeColor="accent6"/>
          <w:right w:val="single" w:sz="8" w:space="0" w:color="98C21F" w:themeColor="accent6"/>
        </w:tcBorders>
      </w:tcPr>
    </w:tblStylePr>
    <w:tblStylePr w:type="band1Horz">
      <w:tblPr/>
      <w:tcPr>
        <w:tcBorders>
          <w:top w:val="single" w:sz="8" w:space="0" w:color="98C21F" w:themeColor="accent6"/>
          <w:left w:val="single" w:sz="8" w:space="0" w:color="98C21F" w:themeColor="accent6"/>
          <w:bottom w:val="single" w:sz="8" w:space="0" w:color="98C21F" w:themeColor="accent6"/>
          <w:right w:val="single" w:sz="8" w:space="0" w:color="98C21F" w:themeColor="accent6"/>
        </w:tcBorders>
      </w:tcPr>
    </w:tblStylePr>
  </w:style>
  <w:style w:type="table" w:styleId="LightGrid">
    <w:name w:val="Light Grid"/>
    <w:basedOn w:val="TableNormal"/>
    <w:uiPriority w:val="62"/>
    <w:rsid w:val="00E52D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52D23"/>
    <w:pPr>
      <w:spacing w:after="0" w:line="240" w:lineRule="auto"/>
    </w:pPr>
    <w:tblPr>
      <w:tblStyleRowBandSize w:val="1"/>
      <w:tblStyleColBandSize w:val="1"/>
      <w:tblBorders>
        <w:top w:val="single" w:sz="8" w:space="0" w:color="005091" w:themeColor="accent1"/>
        <w:left w:val="single" w:sz="8" w:space="0" w:color="005091" w:themeColor="accent1"/>
        <w:bottom w:val="single" w:sz="8" w:space="0" w:color="005091" w:themeColor="accent1"/>
        <w:right w:val="single" w:sz="8" w:space="0" w:color="005091" w:themeColor="accent1"/>
        <w:insideH w:val="single" w:sz="8" w:space="0" w:color="005091" w:themeColor="accent1"/>
        <w:insideV w:val="single" w:sz="8" w:space="0" w:color="00509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091" w:themeColor="accent1"/>
          <w:left w:val="single" w:sz="8" w:space="0" w:color="005091" w:themeColor="accent1"/>
          <w:bottom w:val="single" w:sz="18" w:space="0" w:color="005091" w:themeColor="accent1"/>
          <w:right w:val="single" w:sz="8" w:space="0" w:color="005091" w:themeColor="accent1"/>
          <w:insideH w:val="nil"/>
          <w:insideV w:val="single" w:sz="8" w:space="0" w:color="00509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091" w:themeColor="accent1"/>
          <w:left w:val="single" w:sz="8" w:space="0" w:color="005091" w:themeColor="accent1"/>
          <w:bottom w:val="single" w:sz="8" w:space="0" w:color="005091" w:themeColor="accent1"/>
          <w:right w:val="single" w:sz="8" w:space="0" w:color="005091" w:themeColor="accent1"/>
          <w:insideH w:val="nil"/>
          <w:insideV w:val="single" w:sz="8" w:space="0" w:color="00509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091" w:themeColor="accent1"/>
          <w:left w:val="single" w:sz="8" w:space="0" w:color="005091" w:themeColor="accent1"/>
          <w:bottom w:val="single" w:sz="8" w:space="0" w:color="005091" w:themeColor="accent1"/>
          <w:right w:val="single" w:sz="8" w:space="0" w:color="005091" w:themeColor="accent1"/>
        </w:tcBorders>
      </w:tcPr>
    </w:tblStylePr>
    <w:tblStylePr w:type="band1Vert">
      <w:tblPr/>
      <w:tcPr>
        <w:tcBorders>
          <w:top w:val="single" w:sz="8" w:space="0" w:color="005091" w:themeColor="accent1"/>
          <w:left w:val="single" w:sz="8" w:space="0" w:color="005091" w:themeColor="accent1"/>
          <w:bottom w:val="single" w:sz="8" w:space="0" w:color="005091" w:themeColor="accent1"/>
          <w:right w:val="single" w:sz="8" w:space="0" w:color="005091" w:themeColor="accent1"/>
        </w:tcBorders>
        <w:shd w:val="clear" w:color="auto" w:fill="A4D6FF" w:themeFill="accent1" w:themeFillTint="3F"/>
      </w:tcPr>
    </w:tblStylePr>
    <w:tblStylePr w:type="band1Horz">
      <w:tblPr/>
      <w:tcPr>
        <w:tcBorders>
          <w:top w:val="single" w:sz="8" w:space="0" w:color="005091" w:themeColor="accent1"/>
          <w:left w:val="single" w:sz="8" w:space="0" w:color="005091" w:themeColor="accent1"/>
          <w:bottom w:val="single" w:sz="8" w:space="0" w:color="005091" w:themeColor="accent1"/>
          <w:right w:val="single" w:sz="8" w:space="0" w:color="005091" w:themeColor="accent1"/>
          <w:insideV w:val="single" w:sz="8" w:space="0" w:color="005091" w:themeColor="accent1"/>
        </w:tcBorders>
        <w:shd w:val="clear" w:color="auto" w:fill="A4D6FF" w:themeFill="accent1" w:themeFillTint="3F"/>
      </w:tcPr>
    </w:tblStylePr>
    <w:tblStylePr w:type="band2Horz">
      <w:tblPr/>
      <w:tcPr>
        <w:tcBorders>
          <w:top w:val="single" w:sz="8" w:space="0" w:color="005091" w:themeColor="accent1"/>
          <w:left w:val="single" w:sz="8" w:space="0" w:color="005091" w:themeColor="accent1"/>
          <w:bottom w:val="single" w:sz="8" w:space="0" w:color="005091" w:themeColor="accent1"/>
          <w:right w:val="single" w:sz="8" w:space="0" w:color="005091" w:themeColor="accent1"/>
          <w:insideV w:val="single" w:sz="8" w:space="0" w:color="005091" w:themeColor="accent1"/>
        </w:tcBorders>
      </w:tcPr>
    </w:tblStylePr>
  </w:style>
  <w:style w:type="paragraph" w:customStyle="1" w:styleId="Source">
    <w:name w:val="Source"/>
    <w:basedOn w:val="Normal"/>
    <w:qFormat/>
    <w:rsid w:val="00902435"/>
    <w:pPr>
      <w:keepLines/>
      <w:spacing w:before="20" w:after="240" w:line="0" w:lineRule="atLeast"/>
    </w:pPr>
    <w:rPr>
      <w:sz w:val="18"/>
      <w:lang w:val="en-AU"/>
    </w:rPr>
  </w:style>
  <w:style w:type="paragraph" w:customStyle="1" w:styleId="Textforfirstpage">
    <w:name w:val="Text for first page"/>
    <w:basedOn w:val="Normal"/>
    <w:qFormat/>
    <w:rsid w:val="00AC5EA3"/>
    <w:pPr>
      <w:spacing w:after="0" w:line="240" w:lineRule="auto"/>
    </w:pPr>
    <w:rPr>
      <w:rFonts w:asciiTheme="majorHAnsi" w:eastAsia="Calibri" w:hAnsiTheme="majorHAnsi" w:cstheme="majorHAnsi"/>
    </w:rPr>
  </w:style>
  <w:style w:type="paragraph" w:customStyle="1" w:styleId="Titlesfirstpage">
    <w:name w:val="Titles first page"/>
    <w:basedOn w:val="Normal"/>
    <w:qFormat/>
    <w:rsid w:val="00AC5EA3"/>
    <w:rPr>
      <w:rFonts w:asciiTheme="majorHAnsi" w:eastAsia="Calibri" w:hAnsiTheme="majorHAnsi" w:cstheme="majorHAnsi"/>
      <w:b/>
      <w:noProof/>
      <w:color w:val="4F81BD"/>
      <w:sz w:val="48"/>
      <w:szCs w:val="48"/>
      <w:lang w:val="de-DE" w:eastAsia="de-DE"/>
    </w:rPr>
  </w:style>
  <w:style w:type="character" w:styleId="PageNumber">
    <w:name w:val="page number"/>
    <w:basedOn w:val="DefaultParagraphFont"/>
    <w:uiPriority w:val="99"/>
    <w:semiHidden/>
    <w:unhideWhenUsed/>
    <w:rsid w:val="008E2799"/>
  </w:style>
  <w:style w:type="character" w:styleId="UnresolvedMention">
    <w:name w:val="Unresolved Mention"/>
    <w:basedOn w:val="DefaultParagraphFont"/>
    <w:uiPriority w:val="99"/>
    <w:semiHidden/>
    <w:unhideWhenUsed/>
    <w:rsid w:val="00377093"/>
    <w:rPr>
      <w:color w:val="605E5C"/>
      <w:shd w:val="clear" w:color="auto" w:fill="E1DFDD"/>
    </w:rPr>
  </w:style>
  <w:style w:type="paragraph" w:customStyle="1" w:styleId="TableParagraph">
    <w:name w:val="Table Paragraph"/>
    <w:basedOn w:val="Normal"/>
    <w:uiPriority w:val="1"/>
    <w:qFormat/>
    <w:rsid w:val="00F72F44"/>
    <w:pPr>
      <w:widowControl w:val="0"/>
      <w:autoSpaceDE w:val="0"/>
      <w:autoSpaceDN w:val="0"/>
      <w:spacing w:after="0" w:line="240" w:lineRule="auto"/>
      <w:jc w:val="left"/>
    </w:pPr>
    <w:rPr>
      <w:rFonts w:ascii="Calibri" w:eastAsia="Calibri" w:hAnsi="Calibri" w:cs="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9666">
      <w:bodyDiv w:val="1"/>
      <w:marLeft w:val="0"/>
      <w:marRight w:val="0"/>
      <w:marTop w:val="0"/>
      <w:marBottom w:val="0"/>
      <w:divBdr>
        <w:top w:val="none" w:sz="0" w:space="0" w:color="auto"/>
        <w:left w:val="none" w:sz="0" w:space="0" w:color="auto"/>
        <w:bottom w:val="none" w:sz="0" w:space="0" w:color="auto"/>
        <w:right w:val="none" w:sz="0" w:space="0" w:color="auto"/>
      </w:divBdr>
    </w:div>
    <w:div w:id="14426645">
      <w:bodyDiv w:val="1"/>
      <w:marLeft w:val="0"/>
      <w:marRight w:val="0"/>
      <w:marTop w:val="0"/>
      <w:marBottom w:val="0"/>
      <w:divBdr>
        <w:top w:val="none" w:sz="0" w:space="0" w:color="auto"/>
        <w:left w:val="none" w:sz="0" w:space="0" w:color="auto"/>
        <w:bottom w:val="none" w:sz="0" w:space="0" w:color="auto"/>
        <w:right w:val="none" w:sz="0" w:space="0" w:color="auto"/>
      </w:divBdr>
    </w:div>
    <w:div w:id="60521505">
      <w:bodyDiv w:val="1"/>
      <w:marLeft w:val="0"/>
      <w:marRight w:val="0"/>
      <w:marTop w:val="0"/>
      <w:marBottom w:val="0"/>
      <w:divBdr>
        <w:top w:val="none" w:sz="0" w:space="0" w:color="auto"/>
        <w:left w:val="none" w:sz="0" w:space="0" w:color="auto"/>
        <w:bottom w:val="none" w:sz="0" w:space="0" w:color="auto"/>
        <w:right w:val="none" w:sz="0" w:space="0" w:color="auto"/>
      </w:divBdr>
    </w:div>
    <w:div w:id="102116318">
      <w:bodyDiv w:val="1"/>
      <w:marLeft w:val="0"/>
      <w:marRight w:val="0"/>
      <w:marTop w:val="0"/>
      <w:marBottom w:val="0"/>
      <w:divBdr>
        <w:top w:val="none" w:sz="0" w:space="0" w:color="auto"/>
        <w:left w:val="none" w:sz="0" w:space="0" w:color="auto"/>
        <w:bottom w:val="none" w:sz="0" w:space="0" w:color="auto"/>
        <w:right w:val="none" w:sz="0" w:space="0" w:color="auto"/>
      </w:divBdr>
    </w:div>
    <w:div w:id="144245868">
      <w:bodyDiv w:val="1"/>
      <w:marLeft w:val="0"/>
      <w:marRight w:val="0"/>
      <w:marTop w:val="0"/>
      <w:marBottom w:val="0"/>
      <w:divBdr>
        <w:top w:val="none" w:sz="0" w:space="0" w:color="auto"/>
        <w:left w:val="none" w:sz="0" w:space="0" w:color="auto"/>
        <w:bottom w:val="none" w:sz="0" w:space="0" w:color="auto"/>
        <w:right w:val="none" w:sz="0" w:space="0" w:color="auto"/>
      </w:divBdr>
    </w:div>
    <w:div w:id="147332060">
      <w:bodyDiv w:val="1"/>
      <w:marLeft w:val="0"/>
      <w:marRight w:val="0"/>
      <w:marTop w:val="0"/>
      <w:marBottom w:val="0"/>
      <w:divBdr>
        <w:top w:val="none" w:sz="0" w:space="0" w:color="auto"/>
        <w:left w:val="none" w:sz="0" w:space="0" w:color="auto"/>
        <w:bottom w:val="none" w:sz="0" w:space="0" w:color="auto"/>
        <w:right w:val="none" w:sz="0" w:space="0" w:color="auto"/>
      </w:divBdr>
    </w:div>
    <w:div w:id="151454411">
      <w:bodyDiv w:val="1"/>
      <w:marLeft w:val="0"/>
      <w:marRight w:val="0"/>
      <w:marTop w:val="0"/>
      <w:marBottom w:val="0"/>
      <w:divBdr>
        <w:top w:val="none" w:sz="0" w:space="0" w:color="auto"/>
        <w:left w:val="none" w:sz="0" w:space="0" w:color="auto"/>
        <w:bottom w:val="none" w:sz="0" w:space="0" w:color="auto"/>
        <w:right w:val="none" w:sz="0" w:space="0" w:color="auto"/>
      </w:divBdr>
    </w:div>
    <w:div w:id="160122206">
      <w:bodyDiv w:val="1"/>
      <w:marLeft w:val="0"/>
      <w:marRight w:val="0"/>
      <w:marTop w:val="0"/>
      <w:marBottom w:val="0"/>
      <w:divBdr>
        <w:top w:val="none" w:sz="0" w:space="0" w:color="auto"/>
        <w:left w:val="none" w:sz="0" w:space="0" w:color="auto"/>
        <w:bottom w:val="none" w:sz="0" w:space="0" w:color="auto"/>
        <w:right w:val="none" w:sz="0" w:space="0" w:color="auto"/>
      </w:divBdr>
    </w:div>
    <w:div w:id="204756672">
      <w:bodyDiv w:val="1"/>
      <w:marLeft w:val="0"/>
      <w:marRight w:val="0"/>
      <w:marTop w:val="0"/>
      <w:marBottom w:val="0"/>
      <w:divBdr>
        <w:top w:val="none" w:sz="0" w:space="0" w:color="auto"/>
        <w:left w:val="none" w:sz="0" w:space="0" w:color="auto"/>
        <w:bottom w:val="none" w:sz="0" w:space="0" w:color="auto"/>
        <w:right w:val="none" w:sz="0" w:space="0" w:color="auto"/>
      </w:divBdr>
    </w:div>
    <w:div w:id="228420412">
      <w:bodyDiv w:val="1"/>
      <w:marLeft w:val="0"/>
      <w:marRight w:val="0"/>
      <w:marTop w:val="0"/>
      <w:marBottom w:val="0"/>
      <w:divBdr>
        <w:top w:val="none" w:sz="0" w:space="0" w:color="auto"/>
        <w:left w:val="none" w:sz="0" w:space="0" w:color="auto"/>
        <w:bottom w:val="none" w:sz="0" w:space="0" w:color="auto"/>
        <w:right w:val="none" w:sz="0" w:space="0" w:color="auto"/>
      </w:divBdr>
      <w:divsChild>
        <w:div w:id="2114741922">
          <w:marLeft w:val="0"/>
          <w:marRight w:val="0"/>
          <w:marTop w:val="0"/>
          <w:marBottom w:val="0"/>
          <w:divBdr>
            <w:top w:val="none" w:sz="0" w:space="0" w:color="auto"/>
            <w:left w:val="none" w:sz="0" w:space="0" w:color="auto"/>
            <w:bottom w:val="none" w:sz="0" w:space="0" w:color="auto"/>
            <w:right w:val="none" w:sz="0" w:space="0" w:color="auto"/>
          </w:divBdr>
        </w:div>
      </w:divsChild>
    </w:div>
    <w:div w:id="229317627">
      <w:bodyDiv w:val="1"/>
      <w:marLeft w:val="0"/>
      <w:marRight w:val="0"/>
      <w:marTop w:val="0"/>
      <w:marBottom w:val="0"/>
      <w:divBdr>
        <w:top w:val="none" w:sz="0" w:space="0" w:color="auto"/>
        <w:left w:val="none" w:sz="0" w:space="0" w:color="auto"/>
        <w:bottom w:val="none" w:sz="0" w:space="0" w:color="auto"/>
        <w:right w:val="none" w:sz="0" w:space="0" w:color="auto"/>
      </w:divBdr>
    </w:div>
    <w:div w:id="247232943">
      <w:bodyDiv w:val="1"/>
      <w:marLeft w:val="0"/>
      <w:marRight w:val="0"/>
      <w:marTop w:val="0"/>
      <w:marBottom w:val="0"/>
      <w:divBdr>
        <w:top w:val="none" w:sz="0" w:space="0" w:color="auto"/>
        <w:left w:val="none" w:sz="0" w:space="0" w:color="auto"/>
        <w:bottom w:val="none" w:sz="0" w:space="0" w:color="auto"/>
        <w:right w:val="none" w:sz="0" w:space="0" w:color="auto"/>
      </w:divBdr>
    </w:div>
    <w:div w:id="270282296">
      <w:bodyDiv w:val="1"/>
      <w:marLeft w:val="0"/>
      <w:marRight w:val="0"/>
      <w:marTop w:val="0"/>
      <w:marBottom w:val="0"/>
      <w:divBdr>
        <w:top w:val="none" w:sz="0" w:space="0" w:color="auto"/>
        <w:left w:val="none" w:sz="0" w:space="0" w:color="auto"/>
        <w:bottom w:val="none" w:sz="0" w:space="0" w:color="auto"/>
        <w:right w:val="none" w:sz="0" w:space="0" w:color="auto"/>
      </w:divBdr>
    </w:div>
    <w:div w:id="419065361">
      <w:bodyDiv w:val="1"/>
      <w:marLeft w:val="0"/>
      <w:marRight w:val="0"/>
      <w:marTop w:val="0"/>
      <w:marBottom w:val="0"/>
      <w:divBdr>
        <w:top w:val="none" w:sz="0" w:space="0" w:color="auto"/>
        <w:left w:val="none" w:sz="0" w:space="0" w:color="auto"/>
        <w:bottom w:val="none" w:sz="0" w:space="0" w:color="auto"/>
        <w:right w:val="none" w:sz="0" w:space="0" w:color="auto"/>
      </w:divBdr>
    </w:div>
    <w:div w:id="505708313">
      <w:bodyDiv w:val="1"/>
      <w:marLeft w:val="0"/>
      <w:marRight w:val="0"/>
      <w:marTop w:val="0"/>
      <w:marBottom w:val="0"/>
      <w:divBdr>
        <w:top w:val="none" w:sz="0" w:space="0" w:color="auto"/>
        <w:left w:val="none" w:sz="0" w:space="0" w:color="auto"/>
        <w:bottom w:val="none" w:sz="0" w:space="0" w:color="auto"/>
        <w:right w:val="none" w:sz="0" w:space="0" w:color="auto"/>
      </w:divBdr>
    </w:div>
    <w:div w:id="525599710">
      <w:bodyDiv w:val="1"/>
      <w:marLeft w:val="0"/>
      <w:marRight w:val="0"/>
      <w:marTop w:val="0"/>
      <w:marBottom w:val="0"/>
      <w:divBdr>
        <w:top w:val="none" w:sz="0" w:space="0" w:color="auto"/>
        <w:left w:val="none" w:sz="0" w:space="0" w:color="auto"/>
        <w:bottom w:val="none" w:sz="0" w:space="0" w:color="auto"/>
        <w:right w:val="none" w:sz="0" w:space="0" w:color="auto"/>
      </w:divBdr>
    </w:div>
    <w:div w:id="528027076">
      <w:bodyDiv w:val="1"/>
      <w:marLeft w:val="0"/>
      <w:marRight w:val="0"/>
      <w:marTop w:val="0"/>
      <w:marBottom w:val="0"/>
      <w:divBdr>
        <w:top w:val="none" w:sz="0" w:space="0" w:color="auto"/>
        <w:left w:val="none" w:sz="0" w:space="0" w:color="auto"/>
        <w:bottom w:val="none" w:sz="0" w:space="0" w:color="auto"/>
        <w:right w:val="none" w:sz="0" w:space="0" w:color="auto"/>
      </w:divBdr>
    </w:div>
    <w:div w:id="533345813">
      <w:bodyDiv w:val="1"/>
      <w:marLeft w:val="0"/>
      <w:marRight w:val="0"/>
      <w:marTop w:val="0"/>
      <w:marBottom w:val="0"/>
      <w:divBdr>
        <w:top w:val="none" w:sz="0" w:space="0" w:color="auto"/>
        <w:left w:val="none" w:sz="0" w:space="0" w:color="auto"/>
        <w:bottom w:val="none" w:sz="0" w:space="0" w:color="auto"/>
        <w:right w:val="none" w:sz="0" w:space="0" w:color="auto"/>
      </w:divBdr>
    </w:div>
    <w:div w:id="540672795">
      <w:bodyDiv w:val="1"/>
      <w:marLeft w:val="0"/>
      <w:marRight w:val="0"/>
      <w:marTop w:val="0"/>
      <w:marBottom w:val="0"/>
      <w:divBdr>
        <w:top w:val="none" w:sz="0" w:space="0" w:color="auto"/>
        <w:left w:val="none" w:sz="0" w:space="0" w:color="auto"/>
        <w:bottom w:val="none" w:sz="0" w:space="0" w:color="auto"/>
        <w:right w:val="none" w:sz="0" w:space="0" w:color="auto"/>
      </w:divBdr>
    </w:div>
    <w:div w:id="638921271">
      <w:bodyDiv w:val="1"/>
      <w:marLeft w:val="0"/>
      <w:marRight w:val="0"/>
      <w:marTop w:val="0"/>
      <w:marBottom w:val="0"/>
      <w:divBdr>
        <w:top w:val="none" w:sz="0" w:space="0" w:color="auto"/>
        <w:left w:val="none" w:sz="0" w:space="0" w:color="auto"/>
        <w:bottom w:val="none" w:sz="0" w:space="0" w:color="auto"/>
        <w:right w:val="none" w:sz="0" w:space="0" w:color="auto"/>
      </w:divBdr>
      <w:divsChild>
        <w:div w:id="1406414977">
          <w:marLeft w:val="0"/>
          <w:marRight w:val="0"/>
          <w:marTop w:val="0"/>
          <w:marBottom w:val="0"/>
          <w:divBdr>
            <w:top w:val="none" w:sz="0" w:space="0" w:color="auto"/>
            <w:left w:val="none" w:sz="0" w:space="0" w:color="auto"/>
            <w:bottom w:val="none" w:sz="0" w:space="0" w:color="auto"/>
            <w:right w:val="none" w:sz="0" w:space="0" w:color="auto"/>
          </w:divBdr>
          <w:divsChild>
            <w:div w:id="153884692">
              <w:marLeft w:val="0"/>
              <w:marRight w:val="0"/>
              <w:marTop w:val="0"/>
              <w:marBottom w:val="0"/>
              <w:divBdr>
                <w:top w:val="none" w:sz="0" w:space="0" w:color="auto"/>
                <w:left w:val="none" w:sz="0" w:space="0" w:color="auto"/>
                <w:bottom w:val="none" w:sz="0" w:space="0" w:color="auto"/>
                <w:right w:val="none" w:sz="0" w:space="0" w:color="auto"/>
              </w:divBdr>
              <w:divsChild>
                <w:div w:id="1797606352">
                  <w:marLeft w:val="0"/>
                  <w:marRight w:val="0"/>
                  <w:marTop w:val="0"/>
                  <w:marBottom w:val="0"/>
                  <w:divBdr>
                    <w:top w:val="none" w:sz="0" w:space="0" w:color="auto"/>
                    <w:left w:val="none" w:sz="0" w:space="0" w:color="auto"/>
                    <w:bottom w:val="none" w:sz="0" w:space="0" w:color="auto"/>
                    <w:right w:val="none" w:sz="0" w:space="0" w:color="auto"/>
                  </w:divBdr>
                  <w:divsChild>
                    <w:div w:id="1179275369">
                      <w:marLeft w:val="0"/>
                      <w:marRight w:val="0"/>
                      <w:marTop w:val="0"/>
                      <w:marBottom w:val="0"/>
                      <w:divBdr>
                        <w:top w:val="none" w:sz="0" w:space="0" w:color="auto"/>
                        <w:left w:val="none" w:sz="0" w:space="0" w:color="auto"/>
                        <w:bottom w:val="none" w:sz="0" w:space="0" w:color="auto"/>
                        <w:right w:val="none" w:sz="0" w:space="0" w:color="auto"/>
                      </w:divBdr>
                      <w:divsChild>
                        <w:div w:id="590939805">
                          <w:marLeft w:val="0"/>
                          <w:marRight w:val="0"/>
                          <w:marTop w:val="0"/>
                          <w:marBottom w:val="0"/>
                          <w:divBdr>
                            <w:top w:val="none" w:sz="0" w:space="0" w:color="auto"/>
                            <w:left w:val="none" w:sz="0" w:space="0" w:color="auto"/>
                            <w:bottom w:val="none" w:sz="0" w:space="0" w:color="auto"/>
                            <w:right w:val="none" w:sz="0" w:space="0" w:color="auto"/>
                          </w:divBdr>
                          <w:divsChild>
                            <w:div w:id="237787800">
                              <w:marLeft w:val="0"/>
                              <w:marRight w:val="0"/>
                              <w:marTop w:val="0"/>
                              <w:marBottom w:val="0"/>
                              <w:divBdr>
                                <w:top w:val="none" w:sz="0" w:space="0" w:color="auto"/>
                                <w:left w:val="none" w:sz="0" w:space="0" w:color="auto"/>
                                <w:bottom w:val="none" w:sz="0" w:space="0" w:color="auto"/>
                                <w:right w:val="none" w:sz="0" w:space="0" w:color="auto"/>
                              </w:divBdr>
                              <w:divsChild>
                                <w:div w:id="1176381176">
                                  <w:marLeft w:val="0"/>
                                  <w:marRight w:val="0"/>
                                  <w:marTop w:val="0"/>
                                  <w:marBottom w:val="0"/>
                                  <w:divBdr>
                                    <w:top w:val="none" w:sz="0" w:space="0" w:color="auto"/>
                                    <w:left w:val="none" w:sz="0" w:space="0" w:color="auto"/>
                                    <w:bottom w:val="none" w:sz="0" w:space="0" w:color="auto"/>
                                    <w:right w:val="none" w:sz="0" w:space="0" w:color="auto"/>
                                  </w:divBdr>
                                  <w:divsChild>
                                    <w:div w:id="12821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462425">
          <w:marLeft w:val="0"/>
          <w:marRight w:val="0"/>
          <w:marTop w:val="0"/>
          <w:marBottom w:val="0"/>
          <w:divBdr>
            <w:top w:val="none" w:sz="0" w:space="0" w:color="auto"/>
            <w:left w:val="none" w:sz="0" w:space="0" w:color="auto"/>
            <w:bottom w:val="none" w:sz="0" w:space="0" w:color="auto"/>
            <w:right w:val="none" w:sz="0" w:space="0" w:color="auto"/>
          </w:divBdr>
          <w:divsChild>
            <w:div w:id="408425611">
              <w:marLeft w:val="0"/>
              <w:marRight w:val="180"/>
              <w:marTop w:val="0"/>
              <w:marBottom w:val="180"/>
              <w:divBdr>
                <w:top w:val="none" w:sz="0" w:space="0" w:color="auto"/>
                <w:left w:val="none" w:sz="0" w:space="0" w:color="auto"/>
                <w:bottom w:val="none" w:sz="0" w:space="0" w:color="auto"/>
                <w:right w:val="none" w:sz="0" w:space="0" w:color="auto"/>
              </w:divBdr>
              <w:divsChild>
                <w:div w:id="14729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243385">
      <w:bodyDiv w:val="1"/>
      <w:marLeft w:val="0"/>
      <w:marRight w:val="0"/>
      <w:marTop w:val="0"/>
      <w:marBottom w:val="0"/>
      <w:divBdr>
        <w:top w:val="none" w:sz="0" w:space="0" w:color="auto"/>
        <w:left w:val="none" w:sz="0" w:space="0" w:color="auto"/>
        <w:bottom w:val="none" w:sz="0" w:space="0" w:color="auto"/>
        <w:right w:val="none" w:sz="0" w:space="0" w:color="auto"/>
      </w:divBdr>
    </w:div>
    <w:div w:id="708409215">
      <w:bodyDiv w:val="1"/>
      <w:marLeft w:val="0"/>
      <w:marRight w:val="0"/>
      <w:marTop w:val="0"/>
      <w:marBottom w:val="0"/>
      <w:divBdr>
        <w:top w:val="none" w:sz="0" w:space="0" w:color="auto"/>
        <w:left w:val="none" w:sz="0" w:space="0" w:color="auto"/>
        <w:bottom w:val="none" w:sz="0" w:space="0" w:color="auto"/>
        <w:right w:val="none" w:sz="0" w:space="0" w:color="auto"/>
      </w:divBdr>
    </w:div>
    <w:div w:id="741103123">
      <w:bodyDiv w:val="1"/>
      <w:marLeft w:val="0"/>
      <w:marRight w:val="0"/>
      <w:marTop w:val="0"/>
      <w:marBottom w:val="0"/>
      <w:divBdr>
        <w:top w:val="none" w:sz="0" w:space="0" w:color="auto"/>
        <w:left w:val="none" w:sz="0" w:space="0" w:color="auto"/>
        <w:bottom w:val="none" w:sz="0" w:space="0" w:color="auto"/>
        <w:right w:val="none" w:sz="0" w:space="0" w:color="auto"/>
      </w:divBdr>
    </w:div>
    <w:div w:id="749929252">
      <w:bodyDiv w:val="1"/>
      <w:marLeft w:val="0"/>
      <w:marRight w:val="0"/>
      <w:marTop w:val="0"/>
      <w:marBottom w:val="0"/>
      <w:divBdr>
        <w:top w:val="none" w:sz="0" w:space="0" w:color="auto"/>
        <w:left w:val="none" w:sz="0" w:space="0" w:color="auto"/>
        <w:bottom w:val="none" w:sz="0" w:space="0" w:color="auto"/>
        <w:right w:val="none" w:sz="0" w:space="0" w:color="auto"/>
      </w:divBdr>
    </w:div>
    <w:div w:id="763455063">
      <w:bodyDiv w:val="1"/>
      <w:marLeft w:val="0"/>
      <w:marRight w:val="0"/>
      <w:marTop w:val="0"/>
      <w:marBottom w:val="0"/>
      <w:divBdr>
        <w:top w:val="none" w:sz="0" w:space="0" w:color="auto"/>
        <w:left w:val="none" w:sz="0" w:space="0" w:color="auto"/>
        <w:bottom w:val="none" w:sz="0" w:space="0" w:color="auto"/>
        <w:right w:val="none" w:sz="0" w:space="0" w:color="auto"/>
      </w:divBdr>
    </w:div>
    <w:div w:id="765076940">
      <w:bodyDiv w:val="1"/>
      <w:marLeft w:val="0"/>
      <w:marRight w:val="0"/>
      <w:marTop w:val="0"/>
      <w:marBottom w:val="0"/>
      <w:divBdr>
        <w:top w:val="none" w:sz="0" w:space="0" w:color="auto"/>
        <w:left w:val="none" w:sz="0" w:space="0" w:color="auto"/>
        <w:bottom w:val="none" w:sz="0" w:space="0" w:color="auto"/>
        <w:right w:val="none" w:sz="0" w:space="0" w:color="auto"/>
      </w:divBdr>
    </w:div>
    <w:div w:id="822433260">
      <w:bodyDiv w:val="1"/>
      <w:marLeft w:val="0"/>
      <w:marRight w:val="0"/>
      <w:marTop w:val="0"/>
      <w:marBottom w:val="0"/>
      <w:divBdr>
        <w:top w:val="none" w:sz="0" w:space="0" w:color="auto"/>
        <w:left w:val="none" w:sz="0" w:space="0" w:color="auto"/>
        <w:bottom w:val="none" w:sz="0" w:space="0" w:color="auto"/>
        <w:right w:val="none" w:sz="0" w:space="0" w:color="auto"/>
      </w:divBdr>
    </w:div>
    <w:div w:id="860356961">
      <w:bodyDiv w:val="1"/>
      <w:marLeft w:val="0"/>
      <w:marRight w:val="0"/>
      <w:marTop w:val="0"/>
      <w:marBottom w:val="0"/>
      <w:divBdr>
        <w:top w:val="none" w:sz="0" w:space="0" w:color="auto"/>
        <w:left w:val="none" w:sz="0" w:space="0" w:color="auto"/>
        <w:bottom w:val="none" w:sz="0" w:space="0" w:color="auto"/>
        <w:right w:val="none" w:sz="0" w:space="0" w:color="auto"/>
      </w:divBdr>
    </w:div>
    <w:div w:id="867448708">
      <w:bodyDiv w:val="1"/>
      <w:marLeft w:val="0"/>
      <w:marRight w:val="0"/>
      <w:marTop w:val="0"/>
      <w:marBottom w:val="0"/>
      <w:divBdr>
        <w:top w:val="none" w:sz="0" w:space="0" w:color="auto"/>
        <w:left w:val="none" w:sz="0" w:space="0" w:color="auto"/>
        <w:bottom w:val="none" w:sz="0" w:space="0" w:color="auto"/>
        <w:right w:val="none" w:sz="0" w:space="0" w:color="auto"/>
      </w:divBdr>
    </w:div>
    <w:div w:id="895431269">
      <w:bodyDiv w:val="1"/>
      <w:marLeft w:val="0"/>
      <w:marRight w:val="0"/>
      <w:marTop w:val="0"/>
      <w:marBottom w:val="0"/>
      <w:divBdr>
        <w:top w:val="none" w:sz="0" w:space="0" w:color="auto"/>
        <w:left w:val="none" w:sz="0" w:space="0" w:color="auto"/>
        <w:bottom w:val="none" w:sz="0" w:space="0" w:color="auto"/>
        <w:right w:val="none" w:sz="0" w:space="0" w:color="auto"/>
      </w:divBdr>
    </w:div>
    <w:div w:id="984236819">
      <w:bodyDiv w:val="1"/>
      <w:marLeft w:val="0"/>
      <w:marRight w:val="0"/>
      <w:marTop w:val="0"/>
      <w:marBottom w:val="0"/>
      <w:divBdr>
        <w:top w:val="none" w:sz="0" w:space="0" w:color="auto"/>
        <w:left w:val="none" w:sz="0" w:space="0" w:color="auto"/>
        <w:bottom w:val="none" w:sz="0" w:space="0" w:color="auto"/>
        <w:right w:val="none" w:sz="0" w:space="0" w:color="auto"/>
      </w:divBdr>
    </w:div>
    <w:div w:id="1102452474">
      <w:bodyDiv w:val="1"/>
      <w:marLeft w:val="0"/>
      <w:marRight w:val="0"/>
      <w:marTop w:val="0"/>
      <w:marBottom w:val="0"/>
      <w:divBdr>
        <w:top w:val="none" w:sz="0" w:space="0" w:color="auto"/>
        <w:left w:val="none" w:sz="0" w:space="0" w:color="auto"/>
        <w:bottom w:val="none" w:sz="0" w:space="0" w:color="auto"/>
        <w:right w:val="none" w:sz="0" w:space="0" w:color="auto"/>
      </w:divBdr>
    </w:div>
    <w:div w:id="1102988712">
      <w:bodyDiv w:val="1"/>
      <w:marLeft w:val="0"/>
      <w:marRight w:val="0"/>
      <w:marTop w:val="0"/>
      <w:marBottom w:val="0"/>
      <w:divBdr>
        <w:top w:val="none" w:sz="0" w:space="0" w:color="auto"/>
        <w:left w:val="none" w:sz="0" w:space="0" w:color="auto"/>
        <w:bottom w:val="none" w:sz="0" w:space="0" w:color="auto"/>
        <w:right w:val="none" w:sz="0" w:space="0" w:color="auto"/>
      </w:divBdr>
    </w:div>
    <w:div w:id="1113599196">
      <w:bodyDiv w:val="1"/>
      <w:marLeft w:val="0"/>
      <w:marRight w:val="0"/>
      <w:marTop w:val="0"/>
      <w:marBottom w:val="0"/>
      <w:divBdr>
        <w:top w:val="none" w:sz="0" w:space="0" w:color="auto"/>
        <w:left w:val="none" w:sz="0" w:space="0" w:color="auto"/>
        <w:bottom w:val="none" w:sz="0" w:space="0" w:color="auto"/>
        <w:right w:val="none" w:sz="0" w:space="0" w:color="auto"/>
      </w:divBdr>
    </w:div>
    <w:div w:id="1123230007">
      <w:bodyDiv w:val="1"/>
      <w:marLeft w:val="0"/>
      <w:marRight w:val="0"/>
      <w:marTop w:val="0"/>
      <w:marBottom w:val="0"/>
      <w:divBdr>
        <w:top w:val="none" w:sz="0" w:space="0" w:color="auto"/>
        <w:left w:val="none" w:sz="0" w:space="0" w:color="auto"/>
        <w:bottom w:val="none" w:sz="0" w:space="0" w:color="auto"/>
        <w:right w:val="none" w:sz="0" w:space="0" w:color="auto"/>
      </w:divBdr>
      <w:divsChild>
        <w:div w:id="1278412317">
          <w:marLeft w:val="0"/>
          <w:marRight w:val="0"/>
          <w:marTop w:val="0"/>
          <w:marBottom w:val="0"/>
          <w:divBdr>
            <w:top w:val="none" w:sz="0" w:space="0" w:color="auto"/>
            <w:left w:val="none" w:sz="0" w:space="0" w:color="auto"/>
            <w:bottom w:val="none" w:sz="0" w:space="0" w:color="auto"/>
            <w:right w:val="none" w:sz="0" w:space="0" w:color="auto"/>
          </w:divBdr>
          <w:divsChild>
            <w:div w:id="1123882604">
              <w:marLeft w:val="0"/>
              <w:marRight w:val="0"/>
              <w:marTop w:val="0"/>
              <w:marBottom w:val="0"/>
              <w:divBdr>
                <w:top w:val="none" w:sz="0" w:space="0" w:color="auto"/>
                <w:left w:val="none" w:sz="0" w:space="0" w:color="auto"/>
                <w:bottom w:val="none" w:sz="0" w:space="0" w:color="auto"/>
                <w:right w:val="none" w:sz="0" w:space="0" w:color="auto"/>
              </w:divBdr>
              <w:divsChild>
                <w:div w:id="520432121">
                  <w:marLeft w:val="0"/>
                  <w:marRight w:val="0"/>
                  <w:marTop w:val="0"/>
                  <w:marBottom w:val="0"/>
                  <w:divBdr>
                    <w:top w:val="none" w:sz="0" w:space="0" w:color="auto"/>
                    <w:left w:val="none" w:sz="0" w:space="0" w:color="auto"/>
                    <w:bottom w:val="none" w:sz="0" w:space="0" w:color="auto"/>
                    <w:right w:val="none" w:sz="0" w:space="0" w:color="auto"/>
                  </w:divBdr>
                  <w:divsChild>
                    <w:div w:id="1669213808">
                      <w:marLeft w:val="0"/>
                      <w:marRight w:val="0"/>
                      <w:marTop w:val="0"/>
                      <w:marBottom w:val="0"/>
                      <w:divBdr>
                        <w:top w:val="none" w:sz="0" w:space="0" w:color="auto"/>
                        <w:left w:val="none" w:sz="0" w:space="0" w:color="auto"/>
                        <w:bottom w:val="none" w:sz="0" w:space="0" w:color="auto"/>
                        <w:right w:val="none" w:sz="0" w:space="0" w:color="auto"/>
                      </w:divBdr>
                      <w:divsChild>
                        <w:div w:id="1178889990">
                          <w:marLeft w:val="0"/>
                          <w:marRight w:val="0"/>
                          <w:marTop w:val="0"/>
                          <w:marBottom w:val="0"/>
                          <w:divBdr>
                            <w:top w:val="none" w:sz="0" w:space="0" w:color="auto"/>
                            <w:left w:val="none" w:sz="0" w:space="0" w:color="auto"/>
                            <w:bottom w:val="none" w:sz="0" w:space="0" w:color="auto"/>
                            <w:right w:val="none" w:sz="0" w:space="0" w:color="auto"/>
                          </w:divBdr>
                          <w:divsChild>
                            <w:div w:id="1726446245">
                              <w:marLeft w:val="0"/>
                              <w:marRight w:val="0"/>
                              <w:marTop w:val="0"/>
                              <w:marBottom w:val="0"/>
                              <w:divBdr>
                                <w:top w:val="none" w:sz="0" w:space="0" w:color="auto"/>
                                <w:left w:val="none" w:sz="0" w:space="0" w:color="auto"/>
                                <w:bottom w:val="none" w:sz="0" w:space="0" w:color="auto"/>
                                <w:right w:val="none" w:sz="0" w:space="0" w:color="auto"/>
                              </w:divBdr>
                              <w:divsChild>
                                <w:div w:id="242226997">
                                  <w:marLeft w:val="0"/>
                                  <w:marRight w:val="0"/>
                                  <w:marTop w:val="0"/>
                                  <w:marBottom w:val="0"/>
                                  <w:divBdr>
                                    <w:top w:val="none" w:sz="0" w:space="0" w:color="auto"/>
                                    <w:left w:val="none" w:sz="0" w:space="0" w:color="auto"/>
                                    <w:bottom w:val="none" w:sz="0" w:space="0" w:color="auto"/>
                                    <w:right w:val="none" w:sz="0" w:space="0" w:color="auto"/>
                                  </w:divBdr>
                                  <w:divsChild>
                                    <w:div w:id="19557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482100">
          <w:marLeft w:val="0"/>
          <w:marRight w:val="0"/>
          <w:marTop w:val="0"/>
          <w:marBottom w:val="0"/>
          <w:divBdr>
            <w:top w:val="none" w:sz="0" w:space="0" w:color="auto"/>
            <w:left w:val="none" w:sz="0" w:space="0" w:color="auto"/>
            <w:bottom w:val="none" w:sz="0" w:space="0" w:color="auto"/>
            <w:right w:val="none" w:sz="0" w:space="0" w:color="auto"/>
          </w:divBdr>
          <w:divsChild>
            <w:div w:id="807820260">
              <w:marLeft w:val="0"/>
              <w:marRight w:val="180"/>
              <w:marTop w:val="0"/>
              <w:marBottom w:val="180"/>
              <w:divBdr>
                <w:top w:val="none" w:sz="0" w:space="0" w:color="auto"/>
                <w:left w:val="none" w:sz="0" w:space="0" w:color="auto"/>
                <w:bottom w:val="none" w:sz="0" w:space="0" w:color="auto"/>
                <w:right w:val="none" w:sz="0" w:space="0" w:color="auto"/>
              </w:divBdr>
              <w:divsChild>
                <w:div w:id="4842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37846">
      <w:bodyDiv w:val="1"/>
      <w:marLeft w:val="0"/>
      <w:marRight w:val="0"/>
      <w:marTop w:val="0"/>
      <w:marBottom w:val="0"/>
      <w:divBdr>
        <w:top w:val="none" w:sz="0" w:space="0" w:color="auto"/>
        <w:left w:val="none" w:sz="0" w:space="0" w:color="auto"/>
        <w:bottom w:val="none" w:sz="0" w:space="0" w:color="auto"/>
        <w:right w:val="none" w:sz="0" w:space="0" w:color="auto"/>
      </w:divBdr>
      <w:divsChild>
        <w:div w:id="1492259012">
          <w:marLeft w:val="0"/>
          <w:marRight w:val="0"/>
          <w:marTop w:val="0"/>
          <w:marBottom w:val="0"/>
          <w:divBdr>
            <w:top w:val="none" w:sz="0" w:space="0" w:color="auto"/>
            <w:left w:val="none" w:sz="0" w:space="0" w:color="auto"/>
            <w:bottom w:val="none" w:sz="0" w:space="0" w:color="auto"/>
            <w:right w:val="none" w:sz="0" w:space="0" w:color="auto"/>
          </w:divBdr>
          <w:divsChild>
            <w:div w:id="1773087162">
              <w:marLeft w:val="0"/>
              <w:marRight w:val="0"/>
              <w:marTop w:val="0"/>
              <w:marBottom w:val="0"/>
              <w:divBdr>
                <w:top w:val="none" w:sz="0" w:space="0" w:color="auto"/>
                <w:left w:val="none" w:sz="0" w:space="0" w:color="auto"/>
                <w:bottom w:val="none" w:sz="0" w:space="0" w:color="auto"/>
                <w:right w:val="none" w:sz="0" w:space="0" w:color="auto"/>
              </w:divBdr>
              <w:divsChild>
                <w:div w:id="7494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71357">
      <w:bodyDiv w:val="1"/>
      <w:marLeft w:val="0"/>
      <w:marRight w:val="0"/>
      <w:marTop w:val="0"/>
      <w:marBottom w:val="0"/>
      <w:divBdr>
        <w:top w:val="none" w:sz="0" w:space="0" w:color="auto"/>
        <w:left w:val="none" w:sz="0" w:space="0" w:color="auto"/>
        <w:bottom w:val="none" w:sz="0" w:space="0" w:color="auto"/>
        <w:right w:val="none" w:sz="0" w:space="0" w:color="auto"/>
      </w:divBdr>
    </w:div>
    <w:div w:id="1214124291">
      <w:bodyDiv w:val="1"/>
      <w:marLeft w:val="0"/>
      <w:marRight w:val="0"/>
      <w:marTop w:val="0"/>
      <w:marBottom w:val="0"/>
      <w:divBdr>
        <w:top w:val="none" w:sz="0" w:space="0" w:color="auto"/>
        <w:left w:val="none" w:sz="0" w:space="0" w:color="auto"/>
        <w:bottom w:val="none" w:sz="0" w:space="0" w:color="auto"/>
        <w:right w:val="none" w:sz="0" w:space="0" w:color="auto"/>
      </w:divBdr>
    </w:div>
    <w:div w:id="1229463324">
      <w:bodyDiv w:val="1"/>
      <w:marLeft w:val="0"/>
      <w:marRight w:val="0"/>
      <w:marTop w:val="0"/>
      <w:marBottom w:val="0"/>
      <w:divBdr>
        <w:top w:val="none" w:sz="0" w:space="0" w:color="auto"/>
        <w:left w:val="none" w:sz="0" w:space="0" w:color="auto"/>
        <w:bottom w:val="none" w:sz="0" w:space="0" w:color="auto"/>
        <w:right w:val="none" w:sz="0" w:space="0" w:color="auto"/>
      </w:divBdr>
    </w:div>
    <w:div w:id="1244489977">
      <w:bodyDiv w:val="1"/>
      <w:marLeft w:val="0"/>
      <w:marRight w:val="0"/>
      <w:marTop w:val="0"/>
      <w:marBottom w:val="0"/>
      <w:divBdr>
        <w:top w:val="none" w:sz="0" w:space="0" w:color="auto"/>
        <w:left w:val="none" w:sz="0" w:space="0" w:color="auto"/>
        <w:bottom w:val="none" w:sz="0" w:space="0" w:color="auto"/>
        <w:right w:val="none" w:sz="0" w:space="0" w:color="auto"/>
      </w:divBdr>
    </w:div>
    <w:div w:id="1262256043">
      <w:bodyDiv w:val="1"/>
      <w:marLeft w:val="0"/>
      <w:marRight w:val="0"/>
      <w:marTop w:val="0"/>
      <w:marBottom w:val="0"/>
      <w:divBdr>
        <w:top w:val="none" w:sz="0" w:space="0" w:color="auto"/>
        <w:left w:val="none" w:sz="0" w:space="0" w:color="auto"/>
        <w:bottom w:val="none" w:sz="0" w:space="0" w:color="auto"/>
        <w:right w:val="none" w:sz="0" w:space="0" w:color="auto"/>
      </w:divBdr>
    </w:div>
    <w:div w:id="1270890262">
      <w:bodyDiv w:val="1"/>
      <w:marLeft w:val="0"/>
      <w:marRight w:val="0"/>
      <w:marTop w:val="0"/>
      <w:marBottom w:val="0"/>
      <w:divBdr>
        <w:top w:val="none" w:sz="0" w:space="0" w:color="auto"/>
        <w:left w:val="none" w:sz="0" w:space="0" w:color="auto"/>
        <w:bottom w:val="none" w:sz="0" w:space="0" w:color="auto"/>
        <w:right w:val="none" w:sz="0" w:space="0" w:color="auto"/>
      </w:divBdr>
    </w:div>
    <w:div w:id="1274022325">
      <w:bodyDiv w:val="1"/>
      <w:marLeft w:val="0"/>
      <w:marRight w:val="0"/>
      <w:marTop w:val="0"/>
      <w:marBottom w:val="0"/>
      <w:divBdr>
        <w:top w:val="none" w:sz="0" w:space="0" w:color="auto"/>
        <w:left w:val="none" w:sz="0" w:space="0" w:color="auto"/>
        <w:bottom w:val="none" w:sz="0" w:space="0" w:color="auto"/>
        <w:right w:val="none" w:sz="0" w:space="0" w:color="auto"/>
      </w:divBdr>
    </w:div>
    <w:div w:id="1297106350">
      <w:bodyDiv w:val="1"/>
      <w:marLeft w:val="0"/>
      <w:marRight w:val="0"/>
      <w:marTop w:val="0"/>
      <w:marBottom w:val="0"/>
      <w:divBdr>
        <w:top w:val="none" w:sz="0" w:space="0" w:color="auto"/>
        <w:left w:val="none" w:sz="0" w:space="0" w:color="auto"/>
        <w:bottom w:val="none" w:sz="0" w:space="0" w:color="auto"/>
        <w:right w:val="none" w:sz="0" w:space="0" w:color="auto"/>
      </w:divBdr>
      <w:divsChild>
        <w:div w:id="1328439171">
          <w:marLeft w:val="0"/>
          <w:marRight w:val="0"/>
          <w:marTop w:val="0"/>
          <w:marBottom w:val="0"/>
          <w:divBdr>
            <w:top w:val="none" w:sz="0" w:space="0" w:color="auto"/>
            <w:left w:val="none" w:sz="0" w:space="0" w:color="auto"/>
            <w:bottom w:val="none" w:sz="0" w:space="0" w:color="auto"/>
            <w:right w:val="none" w:sz="0" w:space="0" w:color="auto"/>
          </w:divBdr>
          <w:divsChild>
            <w:div w:id="1804810149">
              <w:marLeft w:val="0"/>
              <w:marRight w:val="0"/>
              <w:marTop w:val="0"/>
              <w:marBottom w:val="0"/>
              <w:divBdr>
                <w:top w:val="none" w:sz="0" w:space="0" w:color="auto"/>
                <w:left w:val="none" w:sz="0" w:space="0" w:color="auto"/>
                <w:bottom w:val="none" w:sz="0" w:space="0" w:color="auto"/>
                <w:right w:val="none" w:sz="0" w:space="0" w:color="auto"/>
              </w:divBdr>
              <w:divsChild>
                <w:div w:id="3880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03339">
      <w:bodyDiv w:val="1"/>
      <w:marLeft w:val="0"/>
      <w:marRight w:val="0"/>
      <w:marTop w:val="0"/>
      <w:marBottom w:val="0"/>
      <w:divBdr>
        <w:top w:val="none" w:sz="0" w:space="0" w:color="auto"/>
        <w:left w:val="none" w:sz="0" w:space="0" w:color="auto"/>
        <w:bottom w:val="none" w:sz="0" w:space="0" w:color="auto"/>
        <w:right w:val="none" w:sz="0" w:space="0" w:color="auto"/>
      </w:divBdr>
    </w:div>
    <w:div w:id="1373308212">
      <w:bodyDiv w:val="1"/>
      <w:marLeft w:val="0"/>
      <w:marRight w:val="0"/>
      <w:marTop w:val="0"/>
      <w:marBottom w:val="0"/>
      <w:divBdr>
        <w:top w:val="none" w:sz="0" w:space="0" w:color="auto"/>
        <w:left w:val="none" w:sz="0" w:space="0" w:color="auto"/>
        <w:bottom w:val="none" w:sz="0" w:space="0" w:color="auto"/>
        <w:right w:val="none" w:sz="0" w:space="0" w:color="auto"/>
      </w:divBdr>
    </w:div>
    <w:div w:id="1379547856">
      <w:bodyDiv w:val="1"/>
      <w:marLeft w:val="0"/>
      <w:marRight w:val="0"/>
      <w:marTop w:val="0"/>
      <w:marBottom w:val="0"/>
      <w:divBdr>
        <w:top w:val="none" w:sz="0" w:space="0" w:color="auto"/>
        <w:left w:val="none" w:sz="0" w:space="0" w:color="auto"/>
        <w:bottom w:val="none" w:sz="0" w:space="0" w:color="auto"/>
        <w:right w:val="none" w:sz="0" w:space="0" w:color="auto"/>
      </w:divBdr>
    </w:div>
    <w:div w:id="1381441797">
      <w:bodyDiv w:val="1"/>
      <w:marLeft w:val="0"/>
      <w:marRight w:val="0"/>
      <w:marTop w:val="0"/>
      <w:marBottom w:val="0"/>
      <w:divBdr>
        <w:top w:val="none" w:sz="0" w:space="0" w:color="auto"/>
        <w:left w:val="none" w:sz="0" w:space="0" w:color="auto"/>
        <w:bottom w:val="none" w:sz="0" w:space="0" w:color="auto"/>
        <w:right w:val="none" w:sz="0" w:space="0" w:color="auto"/>
      </w:divBdr>
    </w:div>
    <w:div w:id="1400784355">
      <w:bodyDiv w:val="1"/>
      <w:marLeft w:val="0"/>
      <w:marRight w:val="0"/>
      <w:marTop w:val="0"/>
      <w:marBottom w:val="0"/>
      <w:divBdr>
        <w:top w:val="none" w:sz="0" w:space="0" w:color="auto"/>
        <w:left w:val="none" w:sz="0" w:space="0" w:color="auto"/>
        <w:bottom w:val="none" w:sz="0" w:space="0" w:color="auto"/>
        <w:right w:val="none" w:sz="0" w:space="0" w:color="auto"/>
      </w:divBdr>
    </w:div>
    <w:div w:id="1556698904">
      <w:bodyDiv w:val="1"/>
      <w:marLeft w:val="0"/>
      <w:marRight w:val="0"/>
      <w:marTop w:val="0"/>
      <w:marBottom w:val="0"/>
      <w:divBdr>
        <w:top w:val="none" w:sz="0" w:space="0" w:color="auto"/>
        <w:left w:val="none" w:sz="0" w:space="0" w:color="auto"/>
        <w:bottom w:val="none" w:sz="0" w:space="0" w:color="auto"/>
        <w:right w:val="none" w:sz="0" w:space="0" w:color="auto"/>
      </w:divBdr>
    </w:div>
    <w:div w:id="1574005471">
      <w:bodyDiv w:val="1"/>
      <w:marLeft w:val="0"/>
      <w:marRight w:val="0"/>
      <w:marTop w:val="0"/>
      <w:marBottom w:val="0"/>
      <w:divBdr>
        <w:top w:val="none" w:sz="0" w:space="0" w:color="auto"/>
        <w:left w:val="none" w:sz="0" w:space="0" w:color="auto"/>
        <w:bottom w:val="none" w:sz="0" w:space="0" w:color="auto"/>
        <w:right w:val="none" w:sz="0" w:space="0" w:color="auto"/>
      </w:divBdr>
    </w:div>
    <w:div w:id="1574856371">
      <w:bodyDiv w:val="1"/>
      <w:marLeft w:val="0"/>
      <w:marRight w:val="0"/>
      <w:marTop w:val="0"/>
      <w:marBottom w:val="0"/>
      <w:divBdr>
        <w:top w:val="none" w:sz="0" w:space="0" w:color="auto"/>
        <w:left w:val="none" w:sz="0" w:space="0" w:color="auto"/>
        <w:bottom w:val="none" w:sz="0" w:space="0" w:color="auto"/>
        <w:right w:val="none" w:sz="0" w:space="0" w:color="auto"/>
      </w:divBdr>
    </w:div>
    <w:div w:id="1590649681">
      <w:bodyDiv w:val="1"/>
      <w:marLeft w:val="0"/>
      <w:marRight w:val="0"/>
      <w:marTop w:val="0"/>
      <w:marBottom w:val="0"/>
      <w:divBdr>
        <w:top w:val="none" w:sz="0" w:space="0" w:color="auto"/>
        <w:left w:val="none" w:sz="0" w:space="0" w:color="auto"/>
        <w:bottom w:val="none" w:sz="0" w:space="0" w:color="auto"/>
        <w:right w:val="none" w:sz="0" w:space="0" w:color="auto"/>
      </w:divBdr>
    </w:div>
    <w:div w:id="1617634236">
      <w:bodyDiv w:val="1"/>
      <w:marLeft w:val="0"/>
      <w:marRight w:val="0"/>
      <w:marTop w:val="0"/>
      <w:marBottom w:val="0"/>
      <w:divBdr>
        <w:top w:val="none" w:sz="0" w:space="0" w:color="auto"/>
        <w:left w:val="none" w:sz="0" w:space="0" w:color="auto"/>
        <w:bottom w:val="none" w:sz="0" w:space="0" w:color="auto"/>
        <w:right w:val="none" w:sz="0" w:space="0" w:color="auto"/>
      </w:divBdr>
    </w:div>
    <w:div w:id="1663393454">
      <w:bodyDiv w:val="1"/>
      <w:marLeft w:val="0"/>
      <w:marRight w:val="0"/>
      <w:marTop w:val="0"/>
      <w:marBottom w:val="0"/>
      <w:divBdr>
        <w:top w:val="none" w:sz="0" w:space="0" w:color="auto"/>
        <w:left w:val="none" w:sz="0" w:space="0" w:color="auto"/>
        <w:bottom w:val="none" w:sz="0" w:space="0" w:color="auto"/>
        <w:right w:val="none" w:sz="0" w:space="0" w:color="auto"/>
      </w:divBdr>
    </w:div>
    <w:div w:id="1665431021">
      <w:bodyDiv w:val="1"/>
      <w:marLeft w:val="0"/>
      <w:marRight w:val="0"/>
      <w:marTop w:val="0"/>
      <w:marBottom w:val="0"/>
      <w:divBdr>
        <w:top w:val="none" w:sz="0" w:space="0" w:color="auto"/>
        <w:left w:val="none" w:sz="0" w:space="0" w:color="auto"/>
        <w:bottom w:val="none" w:sz="0" w:space="0" w:color="auto"/>
        <w:right w:val="none" w:sz="0" w:space="0" w:color="auto"/>
      </w:divBdr>
    </w:div>
    <w:div w:id="1818493071">
      <w:bodyDiv w:val="1"/>
      <w:marLeft w:val="0"/>
      <w:marRight w:val="0"/>
      <w:marTop w:val="0"/>
      <w:marBottom w:val="0"/>
      <w:divBdr>
        <w:top w:val="none" w:sz="0" w:space="0" w:color="auto"/>
        <w:left w:val="none" w:sz="0" w:space="0" w:color="auto"/>
        <w:bottom w:val="none" w:sz="0" w:space="0" w:color="auto"/>
        <w:right w:val="none" w:sz="0" w:space="0" w:color="auto"/>
      </w:divBdr>
    </w:div>
    <w:div w:id="1914271388">
      <w:bodyDiv w:val="1"/>
      <w:marLeft w:val="0"/>
      <w:marRight w:val="0"/>
      <w:marTop w:val="0"/>
      <w:marBottom w:val="0"/>
      <w:divBdr>
        <w:top w:val="none" w:sz="0" w:space="0" w:color="auto"/>
        <w:left w:val="none" w:sz="0" w:space="0" w:color="auto"/>
        <w:bottom w:val="none" w:sz="0" w:space="0" w:color="auto"/>
        <w:right w:val="none" w:sz="0" w:space="0" w:color="auto"/>
      </w:divBdr>
    </w:div>
    <w:div w:id="1972511612">
      <w:bodyDiv w:val="1"/>
      <w:marLeft w:val="0"/>
      <w:marRight w:val="0"/>
      <w:marTop w:val="0"/>
      <w:marBottom w:val="0"/>
      <w:divBdr>
        <w:top w:val="none" w:sz="0" w:space="0" w:color="auto"/>
        <w:left w:val="none" w:sz="0" w:space="0" w:color="auto"/>
        <w:bottom w:val="none" w:sz="0" w:space="0" w:color="auto"/>
        <w:right w:val="none" w:sz="0" w:space="0" w:color="auto"/>
      </w:divBdr>
    </w:div>
    <w:div w:id="1975328524">
      <w:bodyDiv w:val="1"/>
      <w:marLeft w:val="0"/>
      <w:marRight w:val="0"/>
      <w:marTop w:val="0"/>
      <w:marBottom w:val="0"/>
      <w:divBdr>
        <w:top w:val="none" w:sz="0" w:space="0" w:color="auto"/>
        <w:left w:val="none" w:sz="0" w:space="0" w:color="auto"/>
        <w:bottom w:val="none" w:sz="0" w:space="0" w:color="auto"/>
        <w:right w:val="none" w:sz="0" w:space="0" w:color="auto"/>
      </w:divBdr>
    </w:div>
    <w:div w:id="2033221311">
      <w:bodyDiv w:val="1"/>
      <w:marLeft w:val="0"/>
      <w:marRight w:val="0"/>
      <w:marTop w:val="0"/>
      <w:marBottom w:val="0"/>
      <w:divBdr>
        <w:top w:val="none" w:sz="0" w:space="0" w:color="auto"/>
        <w:left w:val="none" w:sz="0" w:space="0" w:color="auto"/>
        <w:bottom w:val="none" w:sz="0" w:space="0" w:color="auto"/>
        <w:right w:val="none" w:sz="0" w:space="0" w:color="auto"/>
      </w:divBdr>
    </w:div>
    <w:div w:id="2039692407">
      <w:bodyDiv w:val="1"/>
      <w:marLeft w:val="0"/>
      <w:marRight w:val="0"/>
      <w:marTop w:val="0"/>
      <w:marBottom w:val="0"/>
      <w:divBdr>
        <w:top w:val="none" w:sz="0" w:space="0" w:color="auto"/>
        <w:left w:val="none" w:sz="0" w:space="0" w:color="auto"/>
        <w:bottom w:val="none" w:sz="0" w:space="0" w:color="auto"/>
        <w:right w:val="none" w:sz="0" w:space="0" w:color="auto"/>
      </w:divBdr>
    </w:div>
    <w:div w:id="2076121329">
      <w:bodyDiv w:val="1"/>
      <w:marLeft w:val="0"/>
      <w:marRight w:val="0"/>
      <w:marTop w:val="0"/>
      <w:marBottom w:val="0"/>
      <w:divBdr>
        <w:top w:val="none" w:sz="0" w:space="0" w:color="auto"/>
        <w:left w:val="none" w:sz="0" w:space="0" w:color="auto"/>
        <w:bottom w:val="none" w:sz="0" w:space="0" w:color="auto"/>
        <w:right w:val="none" w:sz="0" w:space="0" w:color="auto"/>
      </w:divBdr>
    </w:div>
    <w:div w:id="2080012393">
      <w:bodyDiv w:val="1"/>
      <w:marLeft w:val="0"/>
      <w:marRight w:val="0"/>
      <w:marTop w:val="0"/>
      <w:marBottom w:val="0"/>
      <w:divBdr>
        <w:top w:val="none" w:sz="0" w:space="0" w:color="auto"/>
        <w:left w:val="none" w:sz="0" w:space="0" w:color="auto"/>
        <w:bottom w:val="none" w:sz="0" w:space="0" w:color="auto"/>
        <w:right w:val="none" w:sz="0" w:space="0" w:color="auto"/>
      </w:divBdr>
    </w:div>
    <w:div w:id="2099013019">
      <w:bodyDiv w:val="1"/>
      <w:marLeft w:val="0"/>
      <w:marRight w:val="0"/>
      <w:marTop w:val="0"/>
      <w:marBottom w:val="0"/>
      <w:divBdr>
        <w:top w:val="none" w:sz="0" w:space="0" w:color="auto"/>
        <w:left w:val="none" w:sz="0" w:space="0" w:color="auto"/>
        <w:bottom w:val="none" w:sz="0" w:space="0" w:color="auto"/>
        <w:right w:val="none" w:sz="0" w:space="0" w:color="auto"/>
      </w:divBdr>
    </w:div>
    <w:div w:id="2104910895">
      <w:bodyDiv w:val="1"/>
      <w:marLeft w:val="0"/>
      <w:marRight w:val="0"/>
      <w:marTop w:val="0"/>
      <w:marBottom w:val="0"/>
      <w:divBdr>
        <w:top w:val="none" w:sz="0" w:space="0" w:color="auto"/>
        <w:left w:val="none" w:sz="0" w:space="0" w:color="auto"/>
        <w:bottom w:val="none" w:sz="0" w:space="0" w:color="auto"/>
        <w:right w:val="none" w:sz="0" w:space="0" w:color="auto"/>
      </w:divBdr>
      <w:divsChild>
        <w:div w:id="1042369234">
          <w:marLeft w:val="0"/>
          <w:marRight w:val="0"/>
          <w:marTop w:val="0"/>
          <w:marBottom w:val="0"/>
          <w:divBdr>
            <w:top w:val="none" w:sz="0" w:space="0" w:color="auto"/>
            <w:left w:val="none" w:sz="0" w:space="0" w:color="auto"/>
            <w:bottom w:val="none" w:sz="0" w:space="0" w:color="auto"/>
            <w:right w:val="none" w:sz="0" w:space="0" w:color="auto"/>
          </w:divBdr>
          <w:divsChild>
            <w:div w:id="1708330677">
              <w:marLeft w:val="0"/>
              <w:marRight w:val="0"/>
              <w:marTop w:val="0"/>
              <w:marBottom w:val="0"/>
              <w:divBdr>
                <w:top w:val="none" w:sz="0" w:space="0" w:color="auto"/>
                <w:left w:val="none" w:sz="0" w:space="0" w:color="auto"/>
                <w:bottom w:val="none" w:sz="0" w:space="0" w:color="auto"/>
                <w:right w:val="none" w:sz="0" w:space="0" w:color="auto"/>
              </w:divBdr>
              <w:divsChild>
                <w:div w:id="278100433">
                  <w:marLeft w:val="0"/>
                  <w:marRight w:val="0"/>
                  <w:marTop w:val="0"/>
                  <w:marBottom w:val="0"/>
                  <w:divBdr>
                    <w:top w:val="none" w:sz="0" w:space="0" w:color="auto"/>
                    <w:left w:val="none" w:sz="0" w:space="0" w:color="auto"/>
                    <w:bottom w:val="none" w:sz="0" w:space="0" w:color="auto"/>
                    <w:right w:val="none" w:sz="0" w:space="0" w:color="auto"/>
                  </w:divBdr>
                  <w:divsChild>
                    <w:div w:id="7881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37235">
      <w:bodyDiv w:val="1"/>
      <w:marLeft w:val="0"/>
      <w:marRight w:val="0"/>
      <w:marTop w:val="0"/>
      <w:marBottom w:val="0"/>
      <w:divBdr>
        <w:top w:val="none" w:sz="0" w:space="0" w:color="auto"/>
        <w:left w:val="none" w:sz="0" w:space="0" w:color="auto"/>
        <w:bottom w:val="none" w:sz="0" w:space="0" w:color="auto"/>
        <w:right w:val="none" w:sz="0" w:space="0" w:color="auto"/>
      </w:divBdr>
    </w:div>
    <w:div w:id="21360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South Pole">
      <a:dk1>
        <a:sysClr val="windowText" lastClr="000000"/>
      </a:dk1>
      <a:lt1>
        <a:sysClr val="window" lastClr="FFFFFF"/>
      </a:lt1>
      <a:dk2>
        <a:srgbClr val="B2B2B2"/>
      </a:dk2>
      <a:lt2>
        <a:srgbClr val="878787"/>
      </a:lt2>
      <a:accent1>
        <a:srgbClr val="005091"/>
      </a:accent1>
      <a:accent2>
        <a:srgbClr val="0C9CDB"/>
      </a:accent2>
      <a:accent3>
        <a:srgbClr val="89C7EB"/>
      </a:accent3>
      <a:accent4>
        <a:srgbClr val="FDC300"/>
      </a:accent4>
      <a:accent5>
        <a:srgbClr val="F39200"/>
      </a:accent5>
      <a:accent6>
        <a:srgbClr val="98C21F"/>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CicBC</b:Tag>
    <b:SourceType>Report</b:SourceType>
    <b:Guid>{F3AA98F1-1447-7B41-97EF-834471FBABD0}</b:Guid>
    <b:Author>
      <b:Author>
        <b:NameList>
          <b:Person>
            <b:Last>Cicero</b:Last>
          </b:Person>
        </b:NameList>
      </b:Author>
    </b:Author>
    <b:Title>de Finibus Bonorum et Malorum</b:Title>
    <b:Year>45 BC</b:Year>
    <b:RefOrder>1</b:RefOrder>
  </b:Source>
</b:Sources>
</file>

<file path=customXml/itemProps1.xml><?xml version="1.0" encoding="utf-8"?>
<ds:datastoreItem xmlns:ds="http://schemas.openxmlformats.org/officeDocument/2006/customXml" ds:itemID="{9430ED2D-DAFB-404B-96F2-B79E90DB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Greenhouse gas (GHG) accounting report</vt:lpstr>
    </vt:vector>
  </TitlesOfParts>
  <Manager>AM's Name and Surname, Job Title</Manager>
  <Company>South Pole Carbon Asset Management Ltd.</Company>
  <LinksUpToDate>false</LinksUpToDate>
  <CharactersWithSpaces>5891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gas (GHG) accounting report</dc:title>
  <dc:subject>Project title</dc:subject>
  <dc:creator>PM's Name and Surname, Job Title</dc:creator>
  <cp:keywords/>
  <dc:description/>
  <cp:lastModifiedBy>Karina Hillary</cp:lastModifiedBy>
  <cp:revision>10</cp:revision>
  <cp:lastPrinted>2016-09-14T12:16:00Z</cp:lastPrinted>
  <dcterms:created xsi:type="dcterms:W3CDTF">2021-05-25T09:52:00Z</dcterms:created>
  <dcterms:modified xsi:type="dcterms:W3CDTF">2021-05-28T07:08:00Z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ortium partner">
    <vt:lpwstr>Consortium partner(s)</vt:lpwstr>
  </property>
  <property fmtid="{D5CDD505-2E9C-101B-9397-08002B2CF9AE}" pid="3" name="Consultant's details">
    <vt:lpwstr>+(country code) XX XX XX XXX · PM's email address </vt:lpwstr>
  </property>
  <property fmtid="{D5CDD505-2E9C-101B-9397-08002B2CF9AE}" pid="4" name="KAM's details">
    <vt:lpwstr>+(country code) XX XX XX XXX · AM's email address </vt:lpwstr>
  </property>
  <property fmtid="{D5CDD505-2E9C-101B-9397-08002B2CF9AE}" pid="5" name="Client's details">
    <vt:lpwstr>+(country code) XX XX XX XXX · Email address · website</vt:lpwstr>
  </property>
  <property fmtid="{D5CDD505-2E9C-101B-9397-08002B2CF9AE}" pid="6" name="Client">
    <vt:lpwstr>Official name of client</vt:lpwstr>
  </property>
  <property fmtid="{D5CDD505-2E9C-101B-9397-08002B2CF9AE}" pid="7" name="Client's address">
    <vt:lpwstr>Street &amp; street No. · PLZ City · Country</vt:lpwstr>
  </property>
  <property fmtid="{D5CDD505-2E9C-101B-9397-08002B2CF9AE}" pid="8" name="Client's contact">
    <vt:lpwstr>Name &amp; Surname of client's contact, Job Title</vt:lpwstr>
  </property>
  <property fmtid="{D5CDD505-2E9C-101B-9397-08002B2CF9AE}" pid="9" name="EM's details">
    <vt:lpwstr>+(country code) XX XX XX XXX · EM's email address </vt:lpwstr>
  </property>
  <property fmtid="{D5CDD505-2E9C-101B-9397-08002B2CF9AE}" pid="10" name="EM's name">
    <vt:lpwstr>EM's Name and Surname, Job Title</vt:lpwstr>
  </property>
</Properties>
</file>